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C" w:rsidRPr="00264C0E" w:rsidRDefault="003D51EC" w:rsidP="003D51EC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>НАРУЧИЛАЦ:</w:t>
      </w:r>
      <w:r w:rsidRPr="00264C0E">
        <w:rPr>
          <w:rFonts w:ascii="Arial" w:hAnsi="Arial" w:cs="Arial"/>
          <w:bCs/>
          <w:sz w:val="16"/>
          <w:szCs w:val="16"/>
          <w:lang w:val="ru-RU"/>
        </w:rPr>
        <w:t xml:space="preserve"> Република Србија</w:t>
      </w:r>
    </w:p>
    <w:p w:rsidR="003D51EC" w:rsidRPr="00264C0E" w:rsidRDefault="003D51EC" w:rsidP="003D51EC">
      <w:pPr>
        <w:jc w:val="both"/>
        <w:rPr>
          <w:rFonts w:ascii="Arial" w:hAnsi="Arial" w:cs="Arial"/>
          <w:bCs/>
          <w:sz w:val="16"/>
          <w:szCs w:val="16"/>
        </w:rPr>
      </w:pPr>
      <w:r w:rsidRPr="00264C0E">
        <w:rPr>
          <w:rFonts w:ascii="Arial" w:hAnsi="Arial" w:cs="Arial"/>
          <w:bCs/>
          <w:sz w:val="16"/>
          <w:szCs w:val="16"/>
          <w:lang w:val="ru-RU"/>
        </w:rPr>
        <w:t>ОШ «Вожд Карађорђе»</w:t>
      </w:r>
    </w:p>
    <w:p w:rsidR="003D51EC" w:rsidRPr="00264C0E" w:rsidRDefault="003D51EC" w:rsidP="003D51EC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264C0E">
        <w:rPr>
          <w:rFonts w:ascii="Arial" w:hAnsi="Arial" w:cs="Arial"/>
          <w:bCs/>
          <w:sz w:val="16"/>
          <w:szCs w:val="16"/>
          <w:lang w:val="ru-RU"/>
        </w:rPr>
        <w:t>Алексинац</w:t>
      </w:r>
    </w:p>
    <w:p w:rsidR="003D51EC" w:rsidRPr="00264C0E" w:rsidRDefault="003D51EC" w:rsidP="003D51EC">
      <w:pPr>
        <w:jc w:val="both"/>
        <w:rPr>
          <w:rFonts w:ascii="Arial" w:hAnsi="Arial" w:cs="Arial"/>
          <w:bCs/>
          <w:sz w:val="16"/>
          <w:szCs w:val="16"/>
        </w:rPr>
      </w:pPr>
      <w:r w:rsidRPr="00264C0E">
        <w:rPr>
          <w:rFonts w:ascii="Arial" w:hAnsi="Arial" w:cs="Arial"/>
          <w:bCs/>
          <w:sz w:val="16"/>
          <w:szCs w:val="16"/>
          <w:lang w:val="ru-RU"/>
        </w:rPr>
        <w:t>Ул.Лоле Рибара 2</w:t>
      </w:r>
    </w:p>
    <w:p w:rsidR="003D51EC" w:rsidRPr="00520F71" w:rsidRDefault="003D51EC" w:rsidP="003D51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sr-Cyrl-CS" w:eastAsia="sr-Latn-CS"/>
        </w:rPr>
      </w:pP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>Број ЈН: 1/201</w:t>
      </w:r>
      <w:r w:rsidR="00520F71">
        <w:rPr>
          <w:rFonts w:ascii="Arial" w:hAnsi="Arial" w:cs="Arial"/>
          <w:color w:val="000000"/>
          <w:sz w:val="16"/>
          <w:szCs w:val="16"/>
          <w:lang w:val="sr-Cyrl-CS" w:eastAsia="sr-Latn-CS"/>
        </w:rPr>
        <w:t>7</w:t>
      </w:r>
    </w:p>
    <w:p w:rsidR="003D51EC" w:rsidRPr="00520F71" w:rsidRDefault="003D51EC" w:rsidP="003D51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sr-Cyrl-CS" w:eastAsia="sr-Latn-CS"/>
        </w:rPr>
      </w:pP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 xml:space="preserve">Број одлуке: </w:t>
      </w:r>
      <w:r w:rsidR="00520F71">
        <w:rPr>
          <w:rFonts w:ascii="Arial" w:hAnsi="Arial" w:cs="Arial"/>
          <w:color w:val="000000"/>
          <w:sz w:val="16"/>
          <w:szCs w:val="16"/>
          <w:lang w:val="sr-Cyrl-CS" w:eastAsia="sr-Latn-CS"/>
        </w:rPr>
        <w:t>223</w:t>
      </w:r>
    </w:p>
    <w:p w:rsidR="003D51EC" w:rsidRDefault="003D51EC" w:rsidP="003D51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sr-Cyrl-CS" w:eastAsia="sr-Latn-CS"/>
        </w:rPr>
      </w:pP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 xml:space="preserve">Датум: </w:t>
      </w:r>
      <w:r w:rsidR="00520F71">
        <w:rPr>
          <w:rFonts w:ascii="Arial" w:hAnsi="Arial" w:cs="Arial"/>
          <w:color w:val="000000"/>
          <w:sz w:val="16"/>
          <w:szCs w:val="16"/>
          <w:lang w:val="sr-Cyrl-CS" w:eastAsia="sr-Latn-CS"/>
        </w:rPr>
        <w:t>03</w:t>
      </w: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>.0</w:t>
      </w:r>
      <w:r w:rsidR="00520F71">
        <w:rPr>
          <w:rFonts w:ascii="Arial" w:hAnsi="Arial" w:cs="Arial"/>
          <w:color w:val="000000"/>
          <w:sz w:val="16"/>
          <w:szCs w:val="16"/>
          <w:lang w:val="sr-Cyrl-CS" w:eastAsia="sr-Latn-CS"/>
        </w:rPr>
        <w:t>3</w:t>
      </w: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>.201</w:t>
      </w:r>
      <w:r w:rsidR="00520F71">
        <w:rPr>
          <w:rFonts w:ascii="Arial" w:hAnsi="Arial" w:cs="Arial"/>
          <w:color w:val="000000"/>
          <w:sz w:val="16"/>
          <w:szCs w:val="16"/>
          <w:lang w:val="sr-Cyrl-CS" w:eastAsia="sr-Latn-CS"/>
        </w:rPr>
        <w:t>7</w:t>
      </w:r>
      <w:r w:rsidRPr="00264C0E">
        <w:rPr>
          <w:rFonts w:ascii="Arial" w:hAnsi="Arial" w:cs="Arial"/>
          <w:color w:val="000000"/>
          <w:sz w:val="16"/>
          <w:szCs w:val="16"/>
          <w:lang w:eastAsia="sr-Latn-CS"/>
        </w:rPr>
        <w:t>. године</w:t>
      </w:r>
    </w:p>
    <w:p w:rsidR="00264C0E" w:rsidRPr="00264C0E" w:rsidRDefault="00264C0E" w:rsidP="003D51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sr-Cyrl-CS" w:eastAsia="sr-Latn-CS"/>
        </w:rPr>
      </w:pPr>
    </w:p>
    <w:p w:rsidR="003D51EC" w:rsidRPr="001918AB" w:rsidRDefault="003D51EC" w:rsidP="003D51EC">
      <w:pPr>
        <w:jc w:val="both"/>
        <w:rPr>
          <w:rFonts w:ascii="Arial" w:hAnsi="Arial" w:cs="Arial"/>
          <w:bCs/>
          <w:sz w:val="19"/>
          <w:szCs w:val="19"/>
        </w:rPr>
      </w:pPr>
      <w:r w:rsidRPr="00256C47">
        <w:rPr>
          <w:rFonts w:ascii="Arial" w:hAnsi="Arial" w:cs="Arial"/>
          <w:color w:val="000000"/>
          <w:sz w:val="20"/>
          <w:szCs w:val="20"/>
          <w:lang w:eastAsia="sr-Latn-CS"/>
        </w:rPr>
        <w:t>На основу члана 108. Закона о јавним набавкама (''Сл. гласник РС'' бр. 124/2012</w:t>
      </w:r>
      <w:r>
        <w:rPr>
          <w:rFonts w:ascii="Arial" w:hAnsi="Arial" w:cs="Arial"/>
          <w:color w:val="000000"/>
          <w:sz w:val="20"/>
          <w:szCs w:val="20"/>
          <w:lang w:eastAsia="sr-Latn-CS"/>
        </w:rPr>
        <w:t>,</w:t>
      </w:r>
      <w:r w:rsidRPr="00256C47">
        <w:rPr>
          <w:rFonts w:ascii="Arial" w:hAnsi="Arial" w:cs="Arial"/>
          <w:color w:val="000000"/>
          <w:sz w:val="20"/>
          <w:szCs w:val="20"/>
          <w:lang w:eastAsia="sr-Latn-CS"/>
        </w:rPr>
        <w:t>14/2015</w:t>
      </w:r>
      <w:r>
        <w:rPr>
          <w:rFonts w:ascii="Arial" w:hAnsi="Arial" w:cs="Arial"/>
          <w:color w:val="000000"/>
          <w:sz w:val="20"/>
          <w:szCs w:val="20"/>
          <w:lang w:val="sr-Cyrl-CS" w:eastAsia="sr-Latn-CS"/>
        </w:rPr>
        <w:t xml:space="preserve"> и 68/15</w:t>
      </w:r>
      <w:r w:rsidRPr="00256C47">
        <w:rPr>
          <w:rFonts w:ascii="Arial" w:hAnsi="Arial" w:cs="Arial"/>
          <w:color w:val="000000"/>
          <w:sz w:val="20"/>
          <w:szCs w:val="20"/>
          <w:lang w:eastAsia="sr-Latn-CS"/>
        </w:rPr>
        <w:t xml:space="preserve">), директор </w:t>
      </w:r>
      <w:r w:rsidRPr="00460C85">
        <w:rPr>
          <w:rFonts w:ascii="Arial" w:hAnsi="Arial" w:cs="Arial"/>
          <w:bCs/>
          <w:sz w:val="19"/>
          <w:szCs w:val="19"/>
          <w:lang w:val="ru-RU"/>
        </w:rPr>
        <w:t>ОШ «</w:t>
      </w:r>
      <w:r>
        <w:rPr>
          <w:rFonts w:ascii="Arial" w:hAnsi="Arial" w:cs="Arial"/>
          <w:bCs/>
          <w:sz w:val="19"/>
          <w:szCs w:val="19"/>
          <w:lang w:val="ru-RU"/>
        </w:rPr>
        <w:t>Вожд Карађорђе»</w:t>
      </w:r>
      <w:r>
        <w:rPr>
          <w:rFonts w:ascii="Arial" w:hAnsi="Arial" w:cs="Arial"/>
          <w:bCs/>
          <w:sz w:val="19"/>
          <w:szCs w:val="19"/>
          <w:lang w:val="sr-Cyrl-CS"/>
        </w:rPr>
        <w:t xml:space="preserve"> </w:t>
      </w:r>
      <w:r w:rsidRPr="00460C85">
        <w:rPr>
          <w:rFonts w:ascii="Arial" w:hAnsi="Arial" w:cs="Arial"/>
          <w:bCs/>
          <w:sz w:val="19"/>
          <w:szCs w:val="19"/>
          <w:lang w:val="ru-RU"/>
        </w:rPr>
        <w:t>Алексина</w:t>
      </w:r>
      <w:r>
        <w:rPr>
          <w:rFonts w:ascii="Arial" w:hAnsi="Arial" w:cs="Arial"/>
          <w:bCs/>
          <w:sz w:val="19"/>
          <w:szCs w:val="19"/>
          <w:lang w:val="ru-RU"/>
        </w:rPr>
        <w:t>ц,</w:t>
      </w:r>
      <w:r>
        <w:rPr>
          <w:rFonts w:ascii="Arial" w:hAnsi="Arial" w:cs="Arial"/>
          <w:bCs/>
          <w:sz w:val="19"/>
          <w:szCs w:val="19"/>
          <w:lang w:val="sr-Cyrl-CS"/>
        </w:rPr>
        <w:t xml:space="preserve"> </w:t>
      </w:r>
      <w:r w:rsidRPr="00256C47">
        <w:rPr>
          <w:rFonts w:ascii="Arial" w:hAnsi="Arial" w:cs="Arial"/>
          <w:color w:val="000000"/>
          <w:sz w:val="20"/>
          <w:szCs w:val="20"/>
          <w:lang w:eastAsia="sr-Latn-CS"/>
        </w:rPr>
        <w:t>доноси</w:t>
      </w:r>
    </w:p>
    <w:p w:rsidR="0013018C" w:rsidRPr="003C652C" w:rsidRDefault="0013018C" w:rsidP="0013018C">
      <w:pPr>
        <w:ind w:left="720"/>
        <w:jc w:val="both"/>
        <w:rPr>
          <w:rFonts w:ascii="C_Pragmatica" w:hAnsi="C_Pragmatica" w:cs="C_Times_Dutch"/>
          <w:sz w:val="20"/>
          <w:szCs w:val="20"/>
        </w:rPr>
      </w:pPr>
    </w:p>
    <w:p w:rsidR="0013018C" w:rsidRPr="003C652C" w:rsidRDefault="0013018C" w:rsidP="005C50E1">
      <w:pPr>
        <w:ind w:left="720"/>
        <w:jc w:val="center"/>
        <w:rPr>
          <w:rFonts w:ascii="C_Pragmatica" w:hAnsi="C_Pragmatica" w:cs="C_Times_Dutch"/>
          <w:sz w:val="20"/>
          <w:szCs w:val="20"/>
        </w:rPr>
      </w:pPr>
    </w:p>
    <w:p w:rsidR="0013018C" w:rsidRDefault="0013018C" w:rsidP="005C50E1">
      <w:pPr>
        <w:ind w:left="720"/>
        <w:jc w:val="center"/>
        <w:rPr>
          <w:rFonts w:asciiTheme="minorHAnsi" w:hAnsiTheme="minorHAnsi" w:cs="C_Times_Dutch"/>
          <w:b/>
          <w:sz w:val="20"/>
          <w:szCs w:val="20"/>
          <w:lang w:val="sr-Cyrl-CS"/>
        </w:rPr>
      </w:pPr>
      <w:r w:rsidRPr="003C652C">
        <w:rPr>
          <w:rFonts w:ascii="C_Pragmatica" w:hAnsi="C_Pragmatica" w:cs="C_Times_Dutch"/>
          <w:b/>
          <w:sz w:val="20"/>
          <w:szCs w:val="20"/>
        </w:rPr>
        <w:t>O D L U K U</w:t>
      </w:r>
    </w:p>
    <w:p w:rsidR="007F355E" w:rsidRPr="007F355E" w:rsidRDefault="007F355E" w:rsidP="005C50E1">
      <w:pPr>
        <w:ind w:left="720"/>
        <w:jc w:val="center"/>
        <w:rPr>
          <w:rFonts w:asciiTheme="minorHAnsi" w:hAnsiTheme="minorHAnsi" w:cs="C_Times_Dutch"/>
          <w:b/>
          <w:sz w:val="20"/>
          <w:szCs w:val="20"/>
          <w:lang w:val="sr-Cyrl-CS"/>
        </w:rPr>
      </w:pPr>
    </w:p>
    <w:p w:rsidR="0013018C" w:rsidRPr="003C652C" w:rsidRDefault="0013018C" w:rsidP="005C50E1">
      <w:pPr>
        <w:ind w:left="720"/>
        <w:jc w:val="center"/>
        <w:rPr>
          <w:rFonts w:ascii="C_Pragmatica" w:hAnsi="C_Pragmatica" w:cs="C_Times_Dutch"/>
          <w:b/>
          <w:sz w:val="20"/>
          <w:szCs w:val="20"/>
        </w:rPr>
      </w:pPr>
      <w:r w:rsidRPr="003C652C">
        <w:rPr>
          <w:rFonts w:ascii="C_Pragmatica" w:hAnsi="C_Pragmatica" w:cs="C_Times_Dutch"/>
          <w:b/>
          <w:sz w:val="20"/>
          <w:szCs w:val="20"/>
        </w:rPr>
        <w:t>O DODELI UGOVORA U POSTUPKU JN MALE VREDNOSTI</w:t>
      </w:r>
    </w:p>
    <w:p w:rsidR="007F355E" w:rsidRPr="007F355E" w:rsidRDefault="007F355E" w:rsidP="005C50E1">
      <w:pPr>
        <w:rPr>
          <w:rFonts w:asciiTheme="minorHAnsi" w:hAnsiTheme="minorHAnsi" w:cs="C_Times_Dutch"/>
          <w:sz w:val="22"/>
          <w:szCs w:val="22"/>
          <w:lang w:val="sr-Cyrl-CS"/>
        </w:rPr>
      </w:pPr>
    </w:p>
    <w:p w:rsidR="0013018C" w:rsidRPr="00520F71" w:rsidRDefault="0013018C" w:rsidP="00520F71">
      <w:pPr>
        <w:jc w:val="both"/>
        <w:rPr>
          <w:rFonts w:ascii="Arial" w:hAnsi="Arial" w:cs="Arial"/>
          <w:b/>
          <w:noProof/>
          <w:w w:val="95"/>
          <w:sz w:val="22"/>
          <w:szCs w:val="22"/>
          <w:lang w:val="sr-Cyrl-CS"/>
        </w:rPr>
      </w:pP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 xml:space="preserve">Ugovor se dodequje ponu|a~u: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"</w:t>
      </w:r>
      <w:r w:rsidRPr="007F355E">
        <w:rPr>
          <w:b/>
          <w:color w:val="000000" w:themeColor="text1"/>
          <w:sz w:val="22"/>
          <w:szCs w:val="22"/>
          <w:lang w:val="sr-Cyrl-CS"/>
        </w:rPr>
        <w:t>НИШ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- </w:t>
      </w:r>
      <w:r w:rsidRPr="007F355E">
        <w:rPr>
          <w:b/>
          <w:color w:val="000000" w:themeColor="text1"/>
          <w:sz w:val="22"/>
          <w:szCs w:val="22"/>
          <w:lang w:val="sr-Cyrl-CS"/>
        </w:rPr>
        <w:t>ЕКСПРЕС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" </w:t>
      </w:r>
      <w:r w:rsidRPr="007F355E">
        <w:rPr>
          <w:b/>
          <w:color w:val="000000" w:themeColor="text1"/>
          <w:sz w:val="22"/>
          <w:szCs w:val="22"/>
          <w:lang w:val="sr-Cyrl-CS"/>
        </w:rPr>
        <w:t>а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.</w:t>
      </w:r>
      <w:r w:rsidRPr="007F355E">
        <w:rPr>
          <w:b/>
          <w:color w:val="000000" w:themeColor="text1"/>
          <w:sz w:val="22"/>
          <w:szCs w:val="22"/>
          <w:lang w:val="sr-Cyrl-CS"/>
        </w:rPr>
        <w:t>д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. </w:t>
      </w:r>
      <w:r w:rsidRPr="007F355E">
        <w:rPr>
          <w:b/>
          <w:color w:val="000000" w:themeColor="text1"/>
          <w:sz w:val="22"/>
          <w:szCs w:val="22"/>
          <w:lang w:val="sr-Cyrl-CS"/>
        </w:rPr>
        <w:t>Ниш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; </w:t>
      </w:r>
      <w:r w:rsidR="00EE517C" w:rsidRPr="007F355E">
        <w:rPr>
          <w:b/>
          <w:color w:val="000000" w:themeColor="text1"/>
          <w:sz w:val="22"/>
          <w:szCs w:val="22"/>
          <w:lang w:val="sr-Cyrl-CS"/>
        </w:rPr>
        <w:t>Чамурлија</w:t>
      </w:r>
      <w:r w:rsidR="00EE517C"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="00EE517C" w:rsidRPr="00220D9C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160</w:t>
      </w:r>
      <w:r w:rsidRPr="00220D9C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 18000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b/>
          <w:color w:val="000000" w:themeColor="text1"/>
          <w:sz w:val="22"/>
          <w:szCs w:val="22"/>
          <w:lang w:val="sr-Cyrl-CS"/>
        </w:rPr>
        <w:t>Ниш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PIB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220D9C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100615493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mati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~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ni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br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. </w:t>
      </w:r>
      <w:r w:rsidRPr="00220D9C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07133731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ponuda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zavedena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pod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brojem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="00520F71">
        <w:rPr>
          <w:rFonts w:asciiTheme="minorHAnsi" w:hAnsiTheme="minorHAnsi"/>
          <w:b/>
          <w:color w:val="000000" w:themeColor="text1"/>
          <w:sz w:val="22"/>
          <w:szCs w:val="22"/>
          <w:lang w:val="sr-Cyrl-CS"/>
        </w:rPr>
        <w:t>177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od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="00520F71" w:rsidRPr="00520F71">
        <w:rPr>
          <w:rFonts w:asciiTheme="minorHAnsi" w:hAnsiTheme="minorHAnsi"/>
          <w:b/>
          <w:color w:val="000000" w:themeColor="text1"/>
          <w:lang w:val="sr-Cyrl-CS"/>
        </w:rPr>
        <w:t>28</w:t>
      </w:r>
      <w:r w:rsidRPr="00520F71">
        <w:rPr>
          <w:rFonts w:ascii="C_Pragmatica" w:hAnsi="C_Pragmatica"/>
          <w:b/>
          <w:color w:val="000000" w:themeColor="text1"/>
          <w:lang w:val="sr-Cyrl-CS"/>
        </w:rPr>
        <w:t>.</w:t>
      </w:r>
      <w:r w:rsidR="00520F71" w:rsidRPr="00520F71">
        <w:rPr>
          <w:rFonts w:asciiTheme="minorHAnsi" w:hAnsiTheme="minorHAnsi"/>
          <w:b/>
          <w:color w:val="000000" w:themeColor="text1"/>
          <w:lang w:val="sr-Cyrl-CS"/>
        </w:rPr>
        <w:t>02</w:t>
      </w:r>
      <w:r w:rsidRPr="00520F71">
        <w:rPr>
          <w:rFonts w:ascii="C_Pragmatica" w:hAnsi="C_Pragmatica"/>
          <w:b/>
          <w:color w:val="000000" w:themeColor="text1"/>
          <w:lang w:val="sr-Cyrl-CS"/>
        </w:rPr>
        <w:t>.</w:t>
      </w:r>
      <w:r w:rsidR="00520F71" w:rsidRPr="00520F71">
        <w:rPr>
          <w:rFonts w:asciiTheme="minorHAnsi" w:hAnsiTheme="minorHAnsi"/>
          <w:b/>
          <w:color w:val="000000" w:themeColor="text1"/>
          <w:lang w:val="sr-Cyrl-CS"/>
        </w:rPr>
        <w:t>2017</w:t>
      </w:r>
      <w:r w:rsidRPr="00520F71">
        <w:rPr>
          <w:rFonts w:ascii="C_Pragmatica" w:hAnsi="C_Pragmatica"/>
          <w:b/>
          <w:color w:val="000000" w:themeColor="text1"/>
          <w:lang w:val="sr-Cyrl-CS"/>
        </w:rPr>
        <w:t>.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godine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na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iznos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od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="00520F71" w:rsidRPr="00D93DFA">
        <w:rPr>
          <w:rFonts w:ascii="Arial" w:hAnsi="Arial" w:cs="Arial"/>
          <w:b/>
          <w:noProof/>
          <w:w w:val="95"/>
          <w:lang w:val="sr-Cyrl-CS"/>
        </w:rPr>
        <w:t>1.114.544,40</w:t>
      </w:r>
      <w:r w:rsidR="00520F71">
        <w:rPr>
          <w:rFonts w:ascii="Arial" w:hAnsi="Arial" w:cs="Arial"/>
          <w:noProof/>
          <w:w w:val="95"/>
          <w:sz w:val="19"/>
          <w:szCs w:val="19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dinara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bez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PDV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-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,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odnosno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="00520F71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од </w:t>
      </w:r>
      <w:r w:rsidR="00520F71" w:rsidRPr="00D93DFA">
        <w:rPr>
          <w:rFonts w:ascii="Arial" w:hAnsi="Arial" w:cs="Arial"/>
          <w:b/>
          <w:noProof/>
          <w:w w:val="95"/>
          <w:lang w:val="sr-Cyrl-CS"/>
        </w:rPr>
        <w:t>1.225.998,84</w:t>
      </w:r>
      <w:r w:rsidR="00520F71">
        <w:rPr>
          <w:rFonts w:ascii="Arial" w:hAnsi="Arial" w:cs="Arial"/>
          <w:b/>
          <w:noProof/>
          <w:w w:val="95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dinara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sa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 xml:space="preserve"> 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PDV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-</w:t>
      </w:r>
      <w:r w:rsidRPr="007F355E">
        <w:rPr>
          <w:rFonts w:ascii="C_Pragmatica" w:hAnsi="C_Pragmatica"/>
          <w:b/>
          <w:color w:val="000000" w:themeColor="text1"/>
          <w:sz w:val="22"/>
          <w:szCs w:val="22"/>
        </w:rPr>
        <w:t>om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>.</w:t>
      </w:r>
      <w:r w:rsidRPr="007F355E">
        <w:rPr>
          <w:rFonts w:ascii="C_Pragmatica" w:hAnsi="C_Pragmatica"/>
          <w:b/>
          <w:color w:val="000000" w:themeColor="text1"/>
          <w:sz w:val="22"/>
          <w:szCs w:val="22"/>
          <w:lang w:val="sr-Cyrl-CS"/>
        </w:rPr>
        <w:tab/>
        <w:t xml:space="preserve"> </w:t>
      </w:r>
    </w:p>
    <w:p w:rsidR="007F355E" w:rsidRPr="007F355E" w:rsidRDefault="007F355E" w:rsidP="00091198">
      <w:pPr>
        <w:pStyle w:val="BodyText"/>
        <w:tabs>
          <w:tab w:val="left" w:pos="-142"/>
          <w:tab w:val="left" w:pos="0"/>
        </w:tabs>
        <w:snapToGrid w:val="0"/>
        <w:rPr>
          <w:rFonts w:asciiTheme="minorHAnsi" w:hAnsiTheme="minorHAnsi" w:cs="Times New Roman"/>
          <w:b/>
          <w:color w:val="000000" w:themeColor="text1"/>
          <w:sz w:val="20"/>
          <w:szCs w:val="20"/>
          <w:lang w:val="sr-Cyrl-CS"/>
        </w:rPr>
      </w:pPr>
    </w:p>
    <w:p w:rsidR="0013018C" w:rsidRPr="00264C0E" w:rsidRDefault="00BD2B62" w:rsidP="0013018C">
      <w:pPr>
        <w:ind w:left="720"/>
        <w:jc w:val="center"/>
        <w:rPr>
          <w:rFonts w:ascii="C_Pragmatica" w:hAnsi="C_Pragmatica" w:cs="C_Times_Dutch"/>
          <w:b/>
          <w:sz w:val="20"/>
          <w:szCs w:val="20"/>
          <w:lang w:val="de-DE"/>
        </w:rPr>
      </w:pPr>
      <w:hyperlink r:id="rId7" w:history="1">
        <w:r w:rsidR="0013018C" w:rsidRPr="00264C0E">
          <w:rPr>
            <w:rStyle w:val="Hyperlink"/>
            <w:rFonts w:ascii="C_Pragmatica" w:hAnsi="C_Pragmatica" w:cs="C_Times_Dutch"/>
            <w:b/>
            <w:color w:val="auto"/>
            <w:sz w:val="20"/>
            <w:szCs w:val="20"/>
            <w:u w:val="none"/>
            <w:lang w:val="de-DE"/>
          </w:rPr>
          <w:t>OBRAZLO@EWE</w:t>
        </w:r>
      </w:hyperlink>
    </w:p>
    <w:p w:rsidR="0013018C" w:rsidRPr="00264C0E" w:rsidRDefault="0013018C" w:rsidP="0013018C">
      <w:pPr>
        <w:rPr>
          <w:rFonts w:asciiTheme="minorHAnsi" w:hAnsiTheme="minorHAnsi" w:cs="C_Times_Dutch"/>
          <w:sz w:val="20"/>
          <w:szCs w:val="20"/>
          <w:lang w:val="sr-Cyrl-CS"/>
        </w:rPr>
      </w:pPr>
    </w:p>
    <w:p w:rsidR="0013018C" w:rsidRPr="00264C0E" w:rsidRDefault="0013018C" w:rsidP="0013018C">
      <w:pPr>
        <w:ind w:left="142"/>
        <w:jc w:val="both"/>
        <w:rPr>
          <w:rFonts w:ascii="Arial" w:hAnsi="Arial" w:cs="Arial"/>
          <w:sz w:val="22"/>
          <w:szCs w:val="22"/>
          <w:lang w:val="sr-Cyrl-CS"/>
        </w:rPr>
      </w:pPr>
      <w:r w:rsidRPr="00264C0E">
        <w:rPr>
          <w:rFonts w:ascii="C_Pragmatica" w:hAnsi="C_Pragmatica" w:cs="C_Times_Dutch"/>
          <w:sz w:val="22"/>
          <w:szCs w:val="22"/>
          <w:lang w:val="de-DE"/>
        </w:rPr>
        <w:tab/>
        <w:t>Naru~ilac je doneo odluku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cs="C_Times_Dutch"/>
          <w:sz w:val="22"/>
          <w:szCs w:val="22"/>
          <w:lang w:val="sr-Cyrl-CS"/>
        </w:rPr>
        <w:t>бр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.</w:t>
      </w:r>
      <w:r w:rsidR="00A24D55" w:rsidRPr="00A24D55">
        <w:rPr>
          <w:rFonts w:asciiTheme="minorHAnsi" w:hAnsiTheme="minorHAnsi" w:cs="C_Times_Dutch"/>
          <w:lang w:val="sr-Cyrl-CS"/>
        </w:rPr>
        <w:t>98/1</w:t>
      </w:r>
      <w:r w:rsidR="00847B52"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sz w:val="22"/>
          <w:szCs w:val="22"/>
          <w:lang w:val="sr-Cyrl-CS"/>
        </w:rPr>
        <w:t>од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 </w:t>
      </w:r>
      <w:r w:rsidR="00A24D55" w:rsidRPr="00A24D55">
        <w:rPr>
          <w:rFonts w:asciiTheme="minorHAnsi" w:hAnsiTheme="minorHAnsi"/>
          <w:lang w:val="sr-Cyrl-CS"/>
        </w:rPr>
        <w:t>09</w:t>
      </w:r>
      <w:r w:rsidRPr="00A24D55">
        <w:rPr>
          <w:rFonts w:ascii="C_Pragmatica" w:hAnsi="C_Pragmatica"/>
          <w:lang w:val="sr-Cyrl-CS"/>
        </w:rPr>
        <w:t>.02.201</w:t>
      </w:r>
      <w:r w:rsidR="00A24D55" w:rsidRPr="00A24D55">
        <w:rPr>
          <w:rFonts w:asciiTheme="minorHAnsi" w:hAnsiTheme="minorHAnsi"/>
          <w:lang w:val="sr-Cyrl-CS"/>
        </w:rPr>
        <w:t>7</w:t>
      </w:r>
      <w:r w:rsidRPr="00264C0E">
        <w:rPr>
          <w:rFonts w:ascii="C_Pragmatica" w:hAnsi="C_Pragmatica"/>
          <w:sz w:val="22"/>
          <w:szCs w:val="22"/>
          <w:lang w:val="sr-Cyrl-CS"/>
        </w:rPr>
        <w:t>.</w:t>
      </w:r>
      <w:r w:rsidRPr="00264C0E">
        <w:rPr>
          <w:sz w:val="22"/>
          <w:szCs w:val="22"/>
          <w:lang w:val="sr-Cyrl-CS"/>
        </w:rPr>
        <w:t>г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.,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o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pokretawu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postupka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JN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male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vrednosti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broj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="00A24D55" w:rsidRPr="00A24D55">
        <w:rPr>
          <w:rFonts w:asciiTheme="minorHAnsi" w:hAnsiTheme="minorHAnsi" w:cs="C_Times_Dutch"/>
          <w:lang w:val="sr-Cyrl-CS"/>
        </w:rPr>
        <w:t>0</w:t>
      </w:r>
      <w:r w:rsidRPr="00A24D55">
        <w:rPr>
          <w:rFonts w:ascii="C_Pragmatica" w:hAnsi="C_Pragmatica" w:cs="C_Times_Dutch"/>
          <w:lang w:val="sr-Cyrl-CS"/>
        </w:rPr>
        <w:t>1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/20</w:t>
      </w:r>
      <w:r w:rsidR="00A24D55" w:rsidRPr="00A24D55">
        <w:rPr>
          <w:rFonts w:asciiTheme="minorHAnsi" w:hAnsiTheme="minorHAnsi" w:cs="C_Times_Dutch"/>
          <w:lang w:val="sr-Cyrl-CS"/>
        </w:rPr>
        <w:t>17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,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za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javnu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nabavku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="003D51EC" w:rsidRPr="00264C0E">
        <w:rPr>
          <w:rFonts w:ascii="C_Pragmatica" w:hAnsi="C_Pragmatica" w:cs="C_Times_Dutch"/>
          <w:sz w:val="22"/>
          <w:szCs w:val="22"/>
          <w:lang w:val="sr-Cyrl-CS"/>
        </w:rPr>
        <w:t>–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b/>
          <w:sz w:val="22"/>
          <w:szCs w:val="22"/>
          <w:lang w:val="sr-Cyrl-CS"/>
        </w:rPr>
        <w:t>услуге</w:t>
      </w:r>
      <w:r w:rsidR="003D51EC" w:rsidRPr="00264C0E">
        <w:rPr>
          <w:b/>
          <w:sz w:val="22"/>
          <w:szCs w:val="22"/>
          <w:lang w:val="sr-Cyrl-CS"/>
        </w:rPr>
        <w:t xml:space="preserve"> </w:t>
      </w:r>
      <w:r w:rsidRPr="00264C0E">
        <w:rPr>
          <w:b/>
          <w:sz w:val="22"/>
          <w:szCs w:val="22"/>
          <w:lang w:val="sr-Cyrl-CS"/>
        </w:rPr>
        <w:t>превоз</w:t>
      </w:r>
      <w:r w:rsidR="003D51EC" w:rsidRPr="00264C0E">
        <w:rPr>
          <w:b/>
          <w:sz w:val="22"/>
          <w:szCs w:val="22"/>
          <w:lang w:val="sr-Cyrl-CS"/>
        </w:rPr>
        <w:t xml:space="preserve"> </w:t>
      </w:r>
      <w:r w:rsidRPr="00264C0E">
        <w:rPr>
          <w:b/>
          <w:sz w:val="22"/>
          <w:szCs w:val="22"/>
          <w:lang w:val="sr-Cyrl-CS"/>
        </w:rPr>
        <w:t>ченика</w:t>
      </w:r>
      <w:r w:rsidRPr="00264C0E">
        <w:rPr>
          <w:rFonts w:ascii="C_Pragmatica" w:hAnsi="C_Pragmatica"/>
          <w:b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O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>[,,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Vo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>`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d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Kara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>|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or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>|</w:t>
      </w:r>
      <w:r w:rsidRPr="00264C0E">
        <w:rPr>
          <w:rFonts w:ascii="C_Pragmatica" w:hAnsi="C_Pragmatica" w:cs="C_Times_Dutch"/>
          <w:b/>
          <w:sz w:val="22"/>
          <w:szCs w:val="22"/>
          <w:lang w:val="de-DE"/>
        </w:rPr>
        <w:t>e</w:t>
      </w:r>
      <w:r w:rsidRPr="00264C0E">
        <w:rPr>
          <w:rFonts w:ascii="C_Pragmatica" w:hAnsi="C_Pragmatica" w:cs="C_Times_Dutch"/>
          <w:b/>
          <w:sz w:val="22"/>
          <w:szCs w:val="22"/>
          <w:lang w:val="sr-Cyrl-CS"/>
        </w:rPr>
        <w:t>,,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Aleksinac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  </w:t>
      </w:r>
      <w:r w:rsidRPr="00264C0E">
        <w:rPr>
          <w:sz w:val="22"/>
          <w:szCs w:val="22"/>
          <w:lang w:val="sr-Cyrl-CS"/>
        </w:rPr>
        <w:t>за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 201</w:t>
      </w:r>
      <w:r w:rsidR="00A24D55" w:rsidRPr="00A24D55">
        <w:rPr>
          <w:rFonts w:asciiTheme="minorHAnsi" w:hAnsiTheme="minorHAnsi"/>
          <w:lang w:val="sr-Cyrl-CS"/>
        </w:rPr>
        <w:t>7</w:t>
      </w:r>
      <w:r w:rsidRPr="00264C0E">
        <w:rPr>
          <w:rFonts w:ascii="C_Pragmatica" w:hAnsi="C_Pragmatica"/>
          <w:sz w:val="22"/>
          <w:szCs w:val="22"/>
          <w:lang w:val="sr-Cyrl-CS"/>
        </w:rPr>
        <w:t>.</w:t>
      </w:r>
      <w:r w:rsidRPr="00264C0E">
        <w:rPr>
          <w:rFonts w:ascii="Arial" w:hAnsi="Arial" w:cs="Arial"/>
          <w:sz w:val="22"/>
          <w:szCs w:val="22"/>
          <w:lang w:val="sr-Cyrl-CS"/>
        </w:rPr>
        <w:t xml:space="preserve"> г</w:t>
      </w:r>
      <w:r w:rsidR="003D51EC" w:rsidRPr="00264C0E">
        <w:rPr>
          <w:sz w:val="22"/>
          <w:szCs w:val="22"/>
          <w:lang w:val="sr-Cyrl-CS"/>
        </w:rPr>
        <w:t>.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, </w:t>
      </w:r>
      <w:r w:rsidRPr="00264C0E">
        <w:rPr>
          <w:rFonts w:ascii="Arial" w:hAnsi="Arial" w:cs="Arial"/>
          <w:sz w:val="22"/>
          <w:szCs w:val="22"/>
          <w:lang w:val="sr-Cyrl-CS"/>
        </w:rPr>
        <w:t>шифра:</w:t>
      </w:r>
      <w:r w:rsidRPr="00264C0E">
        <w:rPr>
          <w:rFonts w:ascii="C_Pragmatica" w:hAnsi="C_Pragmatica"/>
          <w:b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/>
          <w:sz w:val="22"/>
          <w:szCs w:val="22"/>
          <w:lang w:val="sr-Cyrl-CS"/>
        </w:rPr>
        <w:t>60100000-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услуге</w:t>
      </w:r>
      <w:r w:rsidR="00847B52" w:rsidRPr="00264C0E">
        <w:rPr>
          <w:rFonts w:ascii="C_Pragmatica" w:hAnsi="C_Pragmatica" w:cs="Arial"/>
          <w:sz w:val="22"/>
          <w:szCs w:val="22"/>
          <w:lang w:val="sr-Cyrl-CS"/>
        </w:rPr>
        <w:t xml:space="preserve">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друмског</w:t>
      </w:r>
      <w:r w:rsidR="00847B52" w:rsidRPr="00264C0E">
        <w:rPr>
          <w:rFonts w:ascii="C_Pragmatica" w:hAnsi="C_Pragmatica" w:cs="Arial"/>
          <w:sz w:val="22"/>
          <w:szCs w:val="22"/>
          <w:lang w:val="sr-Cyrl-CS"/>
        </w:rPr>
        <w:t xml:space="preserve">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превоза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,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објавио</w:t>
      </w:r>
      <w:r w:rsidRPr="00264C0E">
        <w:rPr>
          <w:rFonts w:ascii="C_Pragmatica" w:hAnsi="C_Pragmatica"/>
          <w:sz w:val="22"/>
          <w:szCs w:val="22"/>
          <w:lang w:val="sr-Cyrl-CS"/>
        </w:rPr>
        <w:t xml:space="preserve"> </w:t>
      </w:r>
      <w:r w:rsidRPr="00264C0E">
        <w:rPr>
          <w:rFonts w:ascii="Arial" w:hAnsi="Arial" w:cs="Arial"/>
          <w:sz w:val="22"/>
          <w:szCs w:val="22"/>
          <w:lang w:val="sr-Cyrl-CS"/>
        </w:rPr>
        <w:t xml:space="preserve">Позив за подношење понуда у поступку јавне набавке мале вредности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на</w:t>
      </w:r>
      <w:r w:rsidRPr="00264C0E">
        <w:rPr>
          <w:rFonts w:ascii="Arial" w:hAnsi="Arial" w:cs="Arial"/>
          <w:sz w:val="22"/>
          <w:szCs w:val="22"/>
          <w:lang w:val="sr-Cyrl-CS"/>
        </w:rPr>
        <w:t xml:space="preserve"> Порталу јавних набавки дана </w:t>
      </w:r>
      <w:r w:rsidR="00A24D55">
        <w:rPr>
          <w:rFonts w:ascii="Arial" w:hAnsi="Arial" w:cs="Arial"/>
          <w:sz w:val="22"/>
          <w:szCs w:val="22"/>
          <w:lang w:val="sr-Cyrl-CS"/>
        </w:rPr>
        <w:t>20</w:t>
      </w:r>
      <w:r w:rsidRPr="00264C0E">
        <w:rPr>
          <w:rFonts w:ascii="Arial" w:hAnsi="Arial" w:cs="Arial"/>
          <w:sz w:val="22"/>
          <w:szCs w:val="22"/>
          <w:lang w:val="sr-Cyrl-CS"/>
        </w:rPr>
        <w:t>.02.201</w:t>
      </w:r>
      <w:r w:rsidR="00A24D55">
        <w:rPr>
          <w:rFonts w:ascii="Arial" w:hAnsi="Arial" w:cs="Arial"/>
          <w:sz w:val="22"/>
          <w:szCs w:val="22"/>
          <w:lang w:val="sr-Cyrl-CS"/>
        </w:rPr>
        <w:t>7</w:t>
      </w:r>
      <w:r w:rsidRPr="00264C0E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13018C" w:rsidRPr="00264C0E" w:rsidRDefault="0013018C" w:rsidP="0013018C">
      <w:pPr>
        <w:ind w:firstLine="720"/>
        <w:jc w:val="both"/>
        <w:rPr>
          <w:rFonts w:ascii="C_Pragmatica" w:hAnsi="C_Pragmatica" w:cs="C_Times_Dutch"/>
          <w:sz w:val="22"/>
          <w:szCs w:val="22"/>
          <w:lang w:val="sr-Cyrl-CS"/>
        </w:rPr>
      </w:pPr>
      <w:r w:rsidRPr="00264C0E">
        <w:rPr>
          <w:rFonts w:ascii="C_Pragmatica" w:hAnsi="C_Pragmatica" w:cs="C_Times_Dutch"/>
          <w:sz w:val="22"/>
          <w:szCs w:val="22"/>
          <w:lang w:val="de-DE"/>
        </w:rPr>
        <w:t>Do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isteka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roka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za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podno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{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ewe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ponuda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Arial" w:hAnsi="Arial" w:cs="Arial"/>
          <w:sz w:val="22"/>
          <w:szCs w:val="22"/>
          <w:lang w:val="sr-Cyrl-CS"/>
        </w:rPr>
        <w:t>2</w:t>
      </w:r>
      <w:r w:rsidR="00A24D55">
        <w:rPr>
          <w:rFonts w:ascii="Arial" w:hAnsi="Arial" w:cs="Arial"/>
          <w:sz w:val="22"/>
          <w:szCs w:val="22"/>
          <w:lang w:val="sr-Cyrl-CS"/>
        </w:rPr>
        <w:t>8</w:t>
      </w:r>
      <w:r w:rsidRPr="00264C0E">
        <w:rPr>
          <w:rFonts w:ascii="Arial" w:hAnsi="Arial" w:cs="Arial"/>
          <w:sz w:val="22"/>
          <w:szCs w:val="22"/>
          <w:lang w:val="sr-Cyrl-CS"/>
        </w:rPr>
        <w:t>.02.201</w:t>
      </w:r>
      <w:r w:rsidR="00A24D55">
        <w:rPr>
          <w:rFonts w:ascii="Arial" w:hAnsi="Arial" w:cs="Arial"/>
          <w:sz w:val="22"/>
          <w:szCs w:val="22"/>
          <w:lang w:val="sr-Cyrl-CS"/>
        </w:rPr>
        <w:t>7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.</w:t>
      </w:r>
      <w:r w:rsidRPr="00264C0E">
        <w:rPr>
          <w:rFonts w:cs="C_Times_Dutch"/>
          <w:sz w:val="22"/>
          <w:szCs w:val="22"/>
          <w:lang w:val="sr-Cyrl-CS"/>
        </w:rPr>
        <w:t>г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.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na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adresu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naru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~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ioca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prispel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а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је</w:t>
      </w:r>
      <w:r w:rsidR="00847B52" w:rsidRPr="00264C0E">
        <w:rPr>
          <w:rFonts w:ascii="C_Pragmatica" w:hAnsi="C_Pragmatica" w:cs="Arial"/>
          <w:sz w:val="22"/>
          <w:szCs w:val="22"/>
          <w:lang w:val="sr-Cyrl-CS"/>
        </w:rPr>
        <w:t xml:space="preserve"> 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једна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 (</w:t>
      </w:r>
      <w:r w:rsidR="00847B52" w:rsidRPr="00264C0E">
        <w:rPr>
          <w:rFonts w:ascii="C_Pragmatica" w:hAnsi="C_Pragmatica" w:cs="C_Times_Dutch"/>
          <w:sz w:val="22"/>
          <w:szCs w:val="22"/>
          <w:lang w:val="sr-Cyrl-CS"/>
        </w:rPr>
        <w:t>1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 xml:space="preserve">) 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>ponud</w:t>
      </w:r>
      <w:r w:rsidR="00847B52" w:rsidRPr="00264C0E">
        <w:rPr>
          <w:rFonts w:ascii="Arial" w:hAnsi="Arial" w:cs="Arial"/>
          <w:sz w:val="22"/>
          <w:szCs w:val="22"/>
          <w:lang w:val="sr-Cyrl-CS"/>
        </w:rPr>
        <w:t>а</w:t>
      </w:r>
      <w:r w:rsidRPr="00264C0E">
        <w:rPr>
          <w:rFonts w:ascii="C_Pragmatica" w:hAnsi="C_Pragmatica" w:cs="C_Times_Dutch"/>
          <w:sz w:val="22"/>
          <w:szCs w:val="22"/>
          <w:lang w:val="sr-Cyrl-CS"/>
        </w:rPr>
        <w:t>.</w:t>
      </w:r>
    </w:p>
    <w:p w:rsidR="0013018C" w:rsidRPr="00264C0E" w:rsidRDefault="0013018C" w:rsidP="0013018C">
      <w:pPr>
        <w:ind w:firstLine="720"/>
        <w:jc w:val="both"/>
        <w:rPr>
          <w:rFonts w:ascii="C_Pragmatica" w:hAnsi="C_Pragmatica" w:cs="C_Times_Dutch"/>
          <w:sz w:val="22"/>
          <w:szCs w:val="22"/>
          <w:lang w:val="de-DE"/>
        </w:rPr>
      </w:pPr>
      <w:r w:rsidRPr="00264C0E">
        <w:rPr>
          <w:rFonts w:ascii="C_Pragmatica" w:hAnsi="C_Pragmatica" w:cs="C_Times_Dutch"/>
          <w:sz w:val="22"/>
          <w:szCs w:val="22"/>
          <w:lang w:val="de-DE"/>
        </w:rPr>
        <w:t>Komisija za javne nabavke je posle otvarawa ponuda sprovela stru~no ocewivawe ponuda i sastavila izve{taj.</w:t>
      </w:r>
    </w:p>
    <w:p w:rsidR="0013018C" w:rsidRPr="00264C0E" w:rsidRDefault="0013018C" w:rsidP="0013018C">
      <w:pPr>
        <w:ind w:firstLine="720"/>
        <w:jc w:val="both"/>
        <w:rPr>
          <w:rFonts w:ascii="C_Pragmatica" w:hAnsi="C_Pragmatica" w:cs="C_Times_Dutch"/>
          <w:sz w:val="22"/>
          <w:szCs w:val="22"/>
          <w:lang w:val="de-DE"/>
        </w:rPr>
      </w:pPr>
      <w:r w:rsidRPr="00264C0E">
        <w:rPr>
          <w:rFonts w:ascii="C_Pragmatica" w:hAnsi="C_Pragmatica" w:cs="C_Times_Dutch"/>
          <w:sz w:val="22"/>
          <w:szCs w:val="22"/>
          <w:lang w:val="de-DE"/>
        </w:rPr>
        <w:t xml:space="preserve">U izve{taju o stru~noj oceni ponuda broj </w:t>
      </w:r>
      <w:r w:rsidR="00A24D55" w:rsidRPr="00A24D55">
        <w:rPr>
          <w:rFonts w:asciiTheme="minorHAnsi" w:hAnsiTheme="minorHAnsi" w:cs="C_Times_Dutch"/>
          <w:lang w:val="sr-Cyrl-CS"/>
        </w:rPr>
        <w:t>222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 xml:space="preserve"> od </w:t>
      </w:r>
      <w:r w:rsidR="00A24D55" w:rsidRPr="00A24D55">
        <w:rPr>
          <w:rFonts w:asciiTheme="minorHAnsi" w:hAnsiTheme="minorHAnsi" w:cs="C_Times_Dutch"/>
          <w:lang w:val="sr-Cyrl-CS"/>
        </w:rPr>
        <w:t>03</w:t>
      </w:r>
      <w:r w:rsidRPr="00264C0E">
        <w:rPr>
          <w:rFonts w:ascii="Arial" w:hAnsi="Arial" w:cs="Arial"/>
          <w:sz w:val="22"/>
          <w:szCs w:val="22"/>
          <w:lang w:val="sr-Cyrl-CS"/>
        </w:rPr>
        <w:t>.</w:t>
      </w:r>
      <w:r w:rsidRPr="00A24D55">
        <w:rPr>
          <w:rFonts w:ascii="Arial" w:hAnsi="Arial" w:cs="Arial"/>
          <w:sz w:val="22"/>
          <w:szCs w:val="22"/>
          <w:lang w:val="sr-Cyrl-CS"/>
        </w:rPr>
        <w:t>0</w:t>
      </w:r>
      <w:r w:rsidR="00A24D55" w:rsidRPr="00A24D55">
        <w:rPr>
          <w:rFonts w:ascii="Arial" w:hAnsi="Arial" w:cs="Arial"/>
          <w:sz w:val="22"/>
          <w:szCs w:val="22"/>
          <w:lang w:val="sr-Cyrl-CS"/>
        </w:rPr>
        <w:t>3</w:t>
      </w:r>
      <w:r w:rsidRPr="00A24D55">
        <w:rPr>
          <w:rFonts w:ascii="Arial" w:hAnsi="Arial" w:cs="Arial"/>
          <w:sz w:val="22"/>
          <w:szCs w:val="22"/>
          <w:lang w:val="sr-Cyrl-CS"/>
        </w:rPr>
        <w:t>.201</w:t>
      </w:r>
      <w:r w:rsidR="00A24D55" w:rsidRPr="00A24D55">
        <w:rPr>
          <w:rFonts w:ascii="Arial" w:hAnsi="Arial" w:cs="Arial"/>
          <w:sz w:val="22"/>
          <w:szCs w:val="22"/>
          <w:lang w:val="sr-Cyrl-CS"/>
        </w:rPr>
        <w:t>7</w:t>
      </w:r>
      <w:r w:rsidRPr="00A24D55">
        <w:rPr>
          <w:rFonts w:ascii="C_Pragmatica" w:hAnsi="C_Pragmatica" w:cs="C_Times_Dutch"/>
          <w:sz w:val="22"/>
          <w:szCs w:val="22"/>
          <w:lang w:val="de-DE"/>
        </w:rPr>
        <w:t>.</w:t>
      </w:r>
      <w:r w:rsidRPr="00264C0E">
        <w:rPr>
          <w:rFonts w:ascii="C_Pragmatica" w:hAnsi="C_Pragmatica" w:cs="C_Times_Dutch"/>
          <w:sz w:val="22"/>
          <w:szCs w:val="22"/>
          <w:lang w:val="de-DE"/>
        </w:rPr>
        <w:t xml:space="preserve"> godine, Komisija za javne nabavke je konstatovala slede}e:</w:t>
      </w:r>
    </w:p>
    <w:p w:rsidR="0013018C" w:rsidRPr="00091198" w:rsidRDefault="0013018C" w:rsidP="00091198">
      <w:pPr>
        <w:jc w:val="both"/>
        <w:rPr>
          <w:rFonts w:asciiTheme="minorHAnsi" w:hAnsiTheme="minorHAnsi" w:cs="C_Times_Dutch"/>
          <w:sz w:val="20"/>
          <w:szCs w:val="20"/>
          <w:lang w:val="sr-Cyrl-CS"/>
        </w:rPr>
      </w:pPr>
    </w:p>
    <w:p w:rsidR="0013018C" w:rsidRDefault="0013018C" w:rsidP="00176159">
      <w:pPr>
        <w:pStyle w:val="msolistparagraph0"/>
        <w:numPr>
          <w:ilvl w:val="0"/>
          <w:numId w:val="4"/>
        </w:numPr>
        <w:jc w:val="both"/>
        <w:rPr>
          <w:rFonts w:asciiTheme="minorHAnsi" w:hAnsiTheme="minorHAnsi" w:cs="C_Times_Dutch"/>
          <w:b/>
          <w:bCs/>
          <w:sz w:val="20"/>
          <w:szCs w:val="20"/>
          <w:lang w:val="sr-Cyrl-CS"/>
        </w:rPr>
      </w:pPr>
      <w:r w:rsidRPr="003C652C">
        <w:rPr>
          <w:rFonts w:ascii="C_Pragmatica" w:hAnsi="C_Pragmatica" w:cs="C_Times_Dutch"/>
          <w:b/>
          <w:bCs/>
          <w:sz w:val="20"/>
          <w:szCs w:val="20"/>
        </w:rPr>
        <w:t>PODACI O JAVNOJ NABAVCI</w:t>
      </w:r>
    </w:p>
    <w:p w:rsidR="00091198" w:rsidRPr="00091198" w:rsidRDefault="00091198" w:rsidP="00091198">
      <w:pPr>
        <w:pStyle w:val="msolistparagraph0"/>
        <w:ind w:left="2820"/>
        <w:rPr>
          <w:rFonts w:asciiTheme="minorHAnsi" w:hAnsiTheme="minorHAnsi" w:cs="C_Times_Dutch"/>
          <w:b/>
          <w:bCs/>
          <w:sz w:val="20"/>
          <w:szCs w:val="20"/>
          <w:lang w:val="sr-Cyrl-CS"/>
        </w:rPr>
      </w:pPr>
    </w:p>
    <w:p w:rsidR="0013018C" w:rsidRPr="00027883" w:rsidRDefault="00091198" w:rsidP="0013018C">
      <w:pPr>
        <w:ind w:left="142"/>
        <w:jc w:val="both"/>
        <w:rPr>
          <w:rFonts w:ascii="C_Pragmatica" w:hAnsi="C_Pragmatica"/>
          <w:b/>
          <w:bCs/>
          <w:sz w:val="22"/>
          <w:szCs w:val="22"/>
          <w:lang w:val="sr-Cyrl-CS"/>
        </w:rPr>
      </w:pPr>
      <w:r>
        <w:rPr>
          <w:rFonts w:asciiTheme="minorHAnsi" w:hAnsiTheme="minorHAnsi" w:cs="C_Times_Dutch"/>
          <w:b/>
          <w:bCs/>
          <w:sz w:val="20"/>
          <w:szCs w:val="20"/>
          <w:lang w:val="sr-Cyrl-CS"/>
        </w:rPr>
        <w:t xml:space="preserve">            </w:t>
      </w:r>
      <w:r w:rsidR="0013018C" w:rsidRPr="003C652C">
        <w:rPr>
          <w:rFonts w:ascii="C_Pragmatica" w:hAnsi="C_Pragmatica" w:cs="C_Times_Dutch"/>
          <w:b/>
          <w:bCs/>
          <w:sz w:val="20"/>
          <w:szCs w:val="20"/>
        </w:rPr>
        <w:t xml:space="preserve">VRSTA PREDMETA JAVNE NABAVKE: </w:t>
      </w:r>
      <w:r w:rsidR="0013018C" w:rsidRPr="003C652C">
        <w:rPr>
          <w:rFonts w:ascii="C_Pragmatica" w:hAnsi="C_Pragmatica" w:cs="C_Times_Dutch"/>
          <w:b/>
          <w:bCs/>
          <w:sz w:val="20"/>
          <w:szCs w:val="20"/>
          <w:lang w:val="sr-Cyrl-CS"/>
        </w:rPr>
        <w:t xml:space="preserve">  </w:t>
      </w:r>
      <w:r w:rsidR="0013018C" w:rsidRPr="00027883">
        <w:rPr>
          <w:b/>
          <w:bCs/>
          <w:sz w:val="22"/>
          <w:szCs w:val="22"/>
          <w:lang w:val="sr-Cyrl-CS"/>
        </w:rPr>
        <w:t>услуге</w:t>
      </w:r>
    </w:p>
    <w:p w:rsidR="0013018C" w:rsidRPr="003C652C" w:rsidRDefault="0013018C" w:rsidP="0013018C">
      <w:pPr>
        <w:ind w:left="142"/>
        <w:jc w:val="both"/>
        <w:rPr>
          <w:rFonts w:ascii="C_Pragmatica" w:hAnsi="C_Pragmatica" w:cs="C_Times_Dutch"/>
          <w:b/>
          <w:bCs/>
          <w:sz w:val="20"/>
          <w:szCs w:val="20"/>
        </w:rPr>
      </w:pPr>
      <w:r w:rsidRPr="003C652C">
        <w:rPr>
          <w:rFonts w:ascii="C_Pragmatica" w:hAnsi="C_Pragmatica" w:cs="C_Times_Dutch"/>
          <w:b/>
          <w:bCs/>
          <w:sz w:val="20"/>
          <w:szCs w:val="20"/>
          <w:lang w:val="sr-Cyrl-CS"/>
        </w:rPr>
        <w:t xml:space="preserve"> </w:t>
      </w:r>
    </w:p>
    <w:p w:rsidR="0013018C" w:rsidRPr="003D51EC" w:rsidRDefault="0013018C" w:rsidP="0013018C">
      <w:pPr>
        <w:rPr>
          <w:rFonts w:ascii="Arial" w:hAnsi="Arial" w:cs="Arial"/>
          <w:sz w:val="22"/>
          <w:szCs w:val="22"/>
          <w:lang w:val="ru-RU"/>
        </w:rPr>
      </w:pPr>
      <w:r w:rsidRPr="003C652C">
        <w:rPr>
          <w:rFonts w:ascii="C_Pragmatica" w:hAnsi="C_Pragmatica" w:cs="C_Times_Dutch"/>
          <w:b/>
          <w:bCs/>
          <w:sz w:val="20"/>
          <w:szCs w:val="20"/>
          <w:lang w:val="sr-Cyrl-CS"/>
        </w:rPr>
        <w:tab/>
      </w:r>
      <w:r w:rsidRPr="003C652C">
        <w:rPr>
          <w:rFonts w:ascii="C_Pragmatica" w:hAnsi="C_Pragmatica" w:cs="C_Times_Dutch"/>
          <w:b/>
          <w:bCs/>
          <w:sz w:val="20"/>
          <w:szCs w:val="20"/>
          <w:lang w:val="da-DK"/>
        </w:rPr>
        <w:t>PREDMET</w:t>
      </w:r>
      <w:r w:rsidRPr="003C652C">
        <w:rPr>
          <w:rFonts w:ascii="C_Pragmatica" w:hAnsi="C_Pragmatica" w:cs="C_Times_Dutch"/>
          <w:b/>
          <w:bCs/>
          <w:sz w:val="20"/>
          <w:szCs w:val="20"/>
          <w:lang w:val="ru-RU"/>
        </w:rPr>
        <w:t xml:space="preserve"> </w:t>
      </w:r>
      <w:r w:rsidRPr="003C652C">
        <w:rPr>
          <w:rFonts w:ascii="C_Pragmatica" w:hAnsi="C_Pragmatica" w:cs="C_Times_Dutch"/>
          <w:b/>
          <w:bCs/>
          <w:sz w:val="20"/>
          <w:szCs w:val="20"/>
          <w:lang w:val="da-DK"/>
        </w:rPr>
        <w:t>JAVNE</w:t>
      </w:r>
      <w:r w:rsidRPr="003C652C">
        <w:rPr>
          <w:rFonts w:ascii="C_Pragmatica" w:hAnsi="C_Pragmatica" w:cs="C_Times_Dutch"/>
          <w:b/>
          <w:bCs/>
          <w:sz w:val="20"/>
          <w:szCs w:val="20"/>
          <w:lang w:val="ru-RU"/>
        </w:rPr>
        <w:t xml:space="preserve"> </w:t>
      </w:r>
      <w:r w:rsidRPr="003C652C">
        <w:rPr>
          <w:rFonts w:ascii="C_Pragmatica" w:hAnsi="C_Pragmatica" w:cs="C_Times_Dutch"/>
          <w:b/>
          <w:bCs/>
          <w:sz w:val="20"/>
          <w:szCs w:val="20"/>
          <w:lang w:val="da-DK"/>
        </w:rPr>
        <w:t>NABAVKE</w:t>
      </w:r>
      <w:r w:rsidRPr="003C652C">
        <w:rPr>
          <w:rFonts w:ascii="C_Pragmatica" w:hAnsi="C_Pragmatica" w:cs="C_Times_Dutch"/>
          <w:sz w:val="20"/>
          <w:szCs w:val="20"/>
          <w:lang w:val="ru-RU"/>
        </w:rPr>
        <w:t>:</w:t>
      </w:r>
      <w:r w:rsidR="003D51EC">
        <w:rPr>
          <w:rFonts w:ascii="C_Pragmatica" w:hAnsi="C_Pragmatica" w:cs="C_Times_Dutch"/>
          <w:sz w:val="20"/>
          <w:szCs w:val="20"/>
          <w:lang w:val="ru-RU"/>
        </w:rPr>
        <w:t xml:space="preserve"> </w:t>
      </w:r>
      <w:r w:rsidRPr="003C652C">
        <w:rPr>
          <w:rFonts w:ascii="C_Pragmatica" w:hAnsi="C_Pragmatica" w:cs="C_Times_Dutch"/>
          <w:sz w:val="20"/>
          <w:szCs w:val="20"/>
          <w:lang w:val="ru-RU"/>
        </w:rPr>
        <w:t xml:space="preserve"> </w:t>
      </w:r>
      <w:r w:rsidRPr="003D51EC">
        <w:rPr>
          <w:rFonts w:ascii="Arial" w:hAnsi="Arial" w:cs="Arial"/>
          <w:sz w:val="22"/>
          <w:szCs w:val="22"/>
          <w:lang w:val="ru-RU"/>
        </w:rPr>
        <w:t>превоз  ученика за 201</w:t>
      </w:r>
      <w:r w:rsidR="00A24D55">
        <w:rPr>
          <w:rFonts w:ascii="Arial" w:hAnsi="Arial" w:cs="Arial"/>
          <w:sz w:val="22"/>
          <w:szCs w:val="22"/>
          <w:lang w:val="ru-RU"/>
        </w:rPr>
        <w:t>7</w:t>
      </w:r>
      <w:r w:rsidRPr="003D51EC">
        <w:rPr>
          <w:rFonts w:ascii="Arial" w:hAnsi="Arial" w:cs="Arial"/>
          <w:sz w:val="22"/>
          <w:szCs w:val="22"/>
          <w:lang w:val="sr-Cyrl-CS"/>
        </w:rPr>
        <w:t>.</w:t>
      </w:r>
      <w:r w:rsidRPr="003D51EC">
        <w:rPr>
          <w:rFonts w:ascii="Arial" w:hAnsi="Arial" w:cs="Arial"/>
          <w:sz w:val="22"/>
          <w:szCs w:val="22"/>
          <w:lang w:val="ru-RU"/>
        </w:rPr>
        <w:t xml:space="preserve"> годину, </w:t>
      </w:r>
    </w:p>
    <w:p w:rsidR="0013018C" w:rsidRPr="003D51EC" w:rsidRDefault="0013018C" w:rsidP="00847B52">
      <w:pPr>
        <w:rPr>
          <w:rFonts w:ascii="Arial" w:hAnsi="Arial" w:cs="Arial"/>
          <w:b/>
          <w:sz w:val="22"/>
          <w:szCs w:val="22"/>
          <w:lang w:val="sr-Cyrl-CS"/>
        </w:rPr>
      </w:pPr>
      <w:r w:rsidRPr="003D51EC">
        <w:rPr>
          <w:rFonts w:ascii="Arial" w:hAnsi="Arial" w:cs="Arial"/>
          <w:b/>
          <w:sz w:val="22"/>
          <w:szCs w:val="22"/>
          <w:lang w:val="sr-Cyrl-CS"/>
        </w:rPr>
        <w:t>шифра: 60100000-услуге друмског превоза</w:t>
      </w:r>
    </w:p>
    <w:p w:rsidR="00091198" w:rsidRPr="00027883" w:rsidRDefault="00091198" w:rsidP="00847B52">
      <w:pPr>
        <w:rPr>
          <w:rFonts w:ascii="C_Pragmatica" w:hAnsi="C_Pragmatica"/>
          <w:sz w:val="22"/>
          <w:szCs w:val="22"/>
          <w:lang w:val="ru-RU"/>
        </w:rPr>
      </w:pPr>
    </w:p>
    <w:p w:rsidR="0013018C" w:rsidRPr="003C652C" w:rsidRDefault="00091198" w:rsidP="0013018C">
      <w:pPr>
        <w:ind w:left="142"/>
        <w:jc w:val="both"/>
        <w:rPr>
          <w:rFonts w:ascii="C_Pragmatica" w:hAnsi="C_Pragmatica" w:cs="C_Times_Dutch"/>
          <w:sz w:val="20"/>
          <w:szCs w:val="20"/>
          <w:lang w:val="sr-Cyrl-CS"/>
        </w:rPr>
      </w:pPr>
      <w:r>
        <w:rPr>
          <w:rFonts w:asciiTheme="minorHAnsi" w:hAnsiTheme="minorHAnsi" w:cs="C_Times_Dutch"/>
          <w:b/>
          <w:bCs/>
          <w:sz w:val="20"/>
          <w:szCs w:val="20"/>
          <w:lang w:val="sr-Cyrl-CS"/>
        </w:rPr>
        <w:t xml:space="preserve">            </w:t>
      </w:r>
      <w:r w:rsidR="0013018C" w:rsidRPr="003C652C">
        <w:rPr>
          <w:rFonts w:ascii="C_Pragmatica" w:hAnsi="C_Pragmatica" w:cs="C_Times_Dutch"/>
          <w:b/>
          <w:bCs/>
          <w:sz w:val="20"/>
          <w:szCs w:val="20"/>
          <w:lang w:val="da-DK"/>
        </w:rPr>
        <w:t>PROCEWENA VREDNOST</w:t>
      </w:r>
      <w:r w:rsidR="0013018C" w:rsidRPr="003C652C">
        <w:rPr>
          <w:rFonts w:ascii="C_Pragmatica" w:hAnsi="C_Pragmatica" w:cs="C_Times_Dutch"/>
          <w:sz w:val="20"/>
          <w:szCs w:val="20"/>
          <w:lang w:val="da-DK"/>
        </w:rPr>
        <w:t>:</w:t>
      </w:r>
      <w:r w:rsidR="0013018C" w:rsidRPr="003C652C">
        <w:rPr>
          <w:rFonts w:ascii="C_Pragmatica" w:hAnsi="C_Pragmatica" w:cs="C_Times_Dutch"/>
          <w:b/>
          <w:bCs/>
          <w:sz w:val="20"/>
          <w:szCs w:val="20"/>
          <w:lang w:val="da-DK"/>
        </w:rPr>
        <w:t xml:space="preserve">  </w:t>
      </w:r>
      <w:r w:rsidR="0013018C" w:rsidRPr="003C652C">
        <w:rPr>
          <w:rFonts w:ascii="C_Pragmatica" w:hAnsi="C_Pragmatica" w:cs="C_Times_Dutch"/>
          <w:sz w:val="20"/>
          <w:szCs w:val="20"/>
          <w:lang w:val="sr-Cyrl-CS"/>
        </w:rPr>
        <w:t>:</w:t>
      </w:r>
      <w:r w:rsidR="0013018C" w:rsidRPr="003C652C">
        <w:rPr>
          <w:rFonts w:ascii="C_Pragmatica" w:hAnsi="C_Pragmatica" w:cs="C_Times_Dutch"/>
          <w:b/>
          <w:bCs/>
          <w:sz w:val="20"/>
          <w:szCs w:val="20"/>
          <w:lang w:val="sr-Cyrl-CS"/>
        </w:rPr>
        <w:t xml:space="preserve">    </w:t>
      </w:r>
      <w:r w:rsidR="00CB0BF7">
        <w:rPr>
          <w:rFonts w:asciiTheme="minorHAnsi" w:hAnsiTheme="minorHAnsi" w:cs="C_Times_Dutch"/>
          <w:b/>
          <w:bCs/>
          <w:lang w:val="sr-Cyrl-CS"/>
        </w:rPr>
        <w:t>1.217.000,00</w:t>
      </w:r>
      <w:r w:rsidR="0013018C" w:rsidRPr="003D51EC">
        <w:rPr>
          <w:rFonts w:ascii="C_Pragmatica" w:hAnsi="C_Pragmatica" w:cs="C_Times_Dutch"/>
          <w:b/>
          <w:bCs/>
          <w:sz w:val="22"/>
          <w:szCs w:val="22"/>
          <w:lang w:val="sr-Cyrl-CS"/>
        </w:rPr>
        <w:t xml:space="preserve">  </w:t>
      </w:r>
      <w:r w:rsidR="0013018C" w:rsidRPr="003D51EC">
        <w:rPr>
          <w:rFonts w:ascii="C_Pragmatica" w:hAnsi="C_Pragmatica" w:cs="C_Times_Dutch"/>
          <w:sz w:val="22"/>
          <w:szCs w:val="22"/>
          <w:lang w:val="da-DK"/>
        </w:rPr>
        <w:t>dinara</w:t>
      </w:r>
      <w:r w:rsidR="0013018C" w:rsidRPr="003D51EC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="0013018C" w:rsidRPr="003D51EC">
        <w:rPr>
          <w:rFonts w:ascii="C_Pragmatica" w:hAnsi="C_Pragmatica" w:cs="C_Times_Dutch"/>
          <w:sz w:val="22"/>
          <w:szCs w:val="22"/>
          <w:lang w:val="da-DK"/>
        </w:rPr>
        <w:t>bez</w:t>
      </w:r>
      <w:r w:rsidR="0013018C" w:rsidRPr="003D51EC">
        <w:rPr>
          <w:rFonts w:ascii="C_Pragmatica" w:hAnsi="C_Pragmatica" w:cs="C_Times_Dutch"/>
          <w:sz w:val="22"/>
          <w:szCs w:val="22"/>
          <w:lang w:val="sr-Cyrl-CS"/>
        </w:rPr>
        <w:t xml:space="preserve"> </w:t>
      </w:r>
      <w:r w:rsidR="0013018C" w:rsidRPr="003D51EC">
        <w:rPr>
          <w:rFonts w:ascii="C_Pragmatica" w:hAnsi="C_Pragmatica" w:cs="C_Times_Dutch"/>
          <w:sz w:val="22"/>
          <w:szCs w:val="22"/>
          <w:lang w:val="da-DK"/>
        </w:rPr>
        <w:t>PDV</w:t>
      </w:r>
      <w:r w:rsidR="0013018C" w:rsidRPr="003D51EC">
        <w:rPr>
          <w:rFonts w:ascii="C_Pragmatica" w:hAnsi="C_Pragmatica" w:cs="C_Times_Dutch"/>
          <w:sz w:val="22"/>
          <w:szCs w:val="22"/>
          <w:lang w:val="sr-Cyrl-CS"/>
        </w:rPr>
        <w:t>-</w:t>
      </w:r>
      <w:r w:rsidR="0013018C" w:rsidRPr="003D51EC">
        <w:rPr>
          <w:rFonts w:ascii="C_Pragmatica" w:hAnsi="C_Pragmatica" w:cs="C_Times_Dutch"/>
          <w:sz w:val="22"/>
          <w:szCs w:val="22"/>
          <w:lang w:val="da-DK"/>
        </w:rPr>
        <w:t>a</w:t>
      </w:r>
      <w:r w:rsidR="0013018C" w:rsidRPr="003D51EC">
        <w:rPr>
          <w:rFonts w:ascii="C_Pragmatica" w:hAnsi="C_Pragmatica" w:cs="C_Times_Dutch"/>
          <w:sz w:val="22"/>
          <w:szCs w:val="22"/>
          <w:lang w:val="sr-Cyrl-CS"/>
        </w:rPr>
        <w:t>;</w:t>
      </w:r>
      <w:r w:rsidR="0013018C" w:rsidRPr="003C652C">
        <w:rPr>
          <w:rFonts w:ascii="C_Pragmatica" w:hAnsi="C_Pragmatica" w:cs="C_Times_Dutch"/>
          <w:sz w:val="20"/>
          <w:szCs w:val="20"/>
          <w:lang w:val="sr-Cyrl-CS"/>
        </w:rPr>
        <w:t xml:space="preserve"> </w:t>
      </w:r>
    </w:p>
    <w:p w:rsidR="0013018C" w:rsidRPr="003C652C" w:rsidRDefault="0013018C" w:rsidP="0013018C">
      <w:pPr>
        <w:ind w:left="142"/>
        <w:jc w:val="both"/>
        <w:rPr>
          <w:rFonts w:ascii="C_Pragmatica" w:hAnsi="C_Pragmatica" w:cs="C_Times_Dutch"/>
          <w:sz w:val="20"/>
          <w:szCs w:val="20"/>
          <w:lang w:val="da-DK"/>
        </w:rPr>
      </w:pPr>
    </w:p>
    <w:p w:rsidR="0013018C" w:rsidRDefault="0013018C" w:rsidP="0013018C">
      <w:pPr>
        <w:ind w:left="142"/>
        <w:jc w:val="both"/>
        <w:rPr>
          <w:rFonts w:asciiTheme="minorHAnsi" w:hAnsiTheme="minorHAnsi" w:cs="C_Times_Dutch"/>
          <w:sz w:val="20"/>
          <w:szCs w:val="20"/>
          <w:lang w:val="sr-Cyrl-CS"/>
        </w:rPr>
      </w:pPr>
      <w:r w:rsidRPr="003C652C">
        <w:rPr>
          <w:rFonts w:ascii="C_Pragmatica" w:hAnsi="C_Pragmatica" w:cs="C_Times_Dutch"/>
          <w:sz w:val="20"/>
          <w:szCs w:val="20"/>
        </w:rPr>
        <w:t>ODSTUPAWE OD PLANA JAVNIH NABAVKI</w:t>
      </w:r>
      <w:r w:rsidRPr="003C652C">
        <w:rPr>
          <w:rFonts w:ascii="C_Pragmatica" w:hAnsi="C_Pragmatica" w:cs="C_Times_Dutch"/>
          <w:sz w:val="20"/>
          <w:szCs w:val="20"/>
          <w:lang w:val="sr-Cyrl-CS"/>
        </w:rPr>
        <w:t>:     /</w:t>
      </w:r>
    </w:p>
    <w:p w:rsidR="00264C0E" w:rsidRPr="00264C0E" w:rsidRDefault="00264C0E" w:rsidP="0013018C">
      <w:pPr>
        <w:ind w:left="142"/>
        <w:jc w:val="both"/>
        <w:rPr>
          <w:rFonts w:asciiTheme="minorHAnsi" w:hAnsiTheme="minorHAnsi" w:cs="C_Times_Dutch"/>
          <w:sz w:val="20"/>
          <w:szCs w:val="20"/>
          <w:lang w:val="sr-Cyrl-CS"/>
        </w:rPr>
      </w:pPr>
    </w:p>
    <w:p w:rsidR="0013018C" w:rsidRPr="003C652C" w:rsidRDefault="0013018C" w:rsidP="0013018C">
      <w:pPr>
        <w:jc w:val="both"/>
        <w:rPr>
          <w:rFonts w:asciiTheme="minorHAnsi" w:hAnsiTheme="minorHAnsi" w:cs="C_Times_Dutch"/>
          <w:sz w:val="20"/>
          <w:szCs w:val="20"/>
          <w:lang w:val="sr-Cyrl-CS"/>
        </w:rPr>
      </w:pPr>
    </w:p>
    <w:p w:rsidR="0013018C" w:rsidRPr="003D51EC" w:rsidRDefault="0013018C" w:rsidP="003D51EC">
      <w:pPr>
        <w:pStyle w:val="ListParagraph"/>
        <w:numPr>
          <w:ilvl w:val="0"/>
          <w:numId w:val="4"/>
        </w:numPr>
        <w:jc w:val="both"/>
        <w:rPr>
          <w:rFonts w:ascii="C_Pragmatica" w:hAnsi="C_Pragmatica" w:cs="C_Times_Dutch"/>
          <w:b/>
          <w:bCs/>
          <w:sz w:val="20"/>
          <w:szCs w:val="20"/>
        </w:rPr>
      </w:pPr>
      <w:r w:rsidRPr="003D51EC">
        <w:rPr>
          <w:rFonts w:ascii="C_Pragmatica" w:hAnsi="C_Pragmatica" w:cs="C_Times_Dutch"/>
          <w:b/>
          <w:bCs/>
          <w:sz w:val="20"/>
          <w:szCs w:val="20"/>
        </w:rPr>
        <w:t>PODACI O PONU\A^IMA</w:t>
      </w:r>
    </w:p>
    <w:p w:rsidR="0013018C" w:rsidRPr="003C652C" w:rsidRDefault="0013018C" w:rsidP="0013018C">
      <w:pPr>
        <w:ind w:left="142"/>
        <w:jc w:val="both"/>
        <w:rPr>
          <w:rFonts w:ascii="C_Pragmatica" w:hAnsi="C_Pragmatica" w:cs="C_Times_Dutch"/>
          <w:sz w:val="20"/>
          <w:szCs w:val="20"/>
        </w:rPr>
      </w:pPr>
    </w:p>
    <w:p w:rsidR="0013018C" w:rsidRPr="003C652C" w:rsidRDefault="0013018C" w:rsidP="0013018C">
      <w:pPr>
        <w:ind w:left="142"/>
        <w:jc w:val="both"/>
        <w:rPr>
          <w:rFonts w:asciiTheme="minorHAnsi" w:hAnsiTheme="minorHAnsi" w:cs="C_Times_Dutch"/>
          <w:sz w:val="20"/>
          <w:szCs w:val="20"/>
          <w:lang w:val="sr-Cyrl-CS"/>
        </w:rPr>
      </w:pPr>
      <w:r w:rsidRPr="003C652C">
        <w:rPr>
          <w:rFonts w:ascii="C_Pragmatica" w:hAnsi="C_Pragmatica" w:cs="C_Times_Dutch"/>
          <w:b/>
          <w:bCs/>
          <w:sz w:val="20"/>
          <w:szCs w:val="20"/>
        </w:rPr>
        <w:t>UKUPAN BROJ PODNETIH PONUDA</w:t>
      </w:r>
      <w:r w:rsidRPr="003C652C">
        <w:rPr>
          <w:rFonts w:ascii="C_Pragmatica" w:hAnsi="C_Pragmatica" w:cs="C_Times_Dutch"/>
          <w:sz w:val="20"/>
          <w:szCs w:val="20"/>
        </w:rPr>
        <w:t xml:space="preserve">: </w:t>
      </w:r>
      <w:r w:rsidRPr="003C652C">
        <w:rPr>
          <w:rFonts w:ascii="C_Pragmatica" w:hAnsi="C_Pragmatica" w:cs="C_Times_Dutch"/>
          <w:sz w:val="20"/>
          <w:szCs w:val="20"/>
          <w:lang w:val="sr-Cyrl-CS"/>
        </w:rPr>
        <w:t xml:space="preserve">  </w:t>
      </w:r>
      <w:r w:rsidR="002B0549" w:rsidRPr="003C652C">
        <w:rPr>
          <w:rFonts w:asciiTheme="minorHAnsi" w:hAnsiTheme="minorHAnsi" w:cs="C_Times_Dutch"/>
          <w:sz w:val="20"/>
          <w:szCs w:val="20"/>
          <w:lang w:val="sr-Cyrl-CS"/>
        </w:rPr>
        <w:t>1</w:t>
      </w:r>
    </w:p>
    <w:p w:rsidR="002B0549" w:rsidRDefault="002B0549" w:rsidP="0013018C">
      <w:pPr>
        <w:ind w:left="142"/>
        <w:jc w:val="both"/>
        <w:rPr>
          <w:rFonts w:asciiTheme="minorHAnsi" w:hAnsiTheme="minorHAnsi" w:cs="C_Times_Dutch"/>
          <w:b/>
          <w:bCs/>
          <w:lang w:val="sr-Cyrl-CS"/>
        </w:rPr>
      </w:pPr>
    </w:p>
    <w:p w:rsidR="00675947" w:rsidRPr="00675947" w:rsidRDefault="00675947" w:rsidP="006759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_Times_Dutch"/>
          <w:bCs/>
          <w:lang w:val="sr-Cyrl-CS"/>
        </w:rPr>
      </w:pPr>
      <w:r>
        <w:rPr>
          <w:rFonts w:asciiTheme="minorHAnsi" w:hAnsiTheme="minorHAnsi" w:cs="C_Times_Dutch"/>
          <w:b/>
          <w:bCs/>
          <w:lang w:val="sr-Cyrl-CS"/>
        </w:rPr>
        <w:t xml:space="preserve">ПОДАЦИ О ОДБИЈЕНИМ ПОНУДАМА: </w:t>
      </w:r>
      <w:r w:rsidRPr="00675947">
        <w:rPr>
          <w:rFonts w:asciiTheme="minorHAnsi" w:hAnsiTheme="minorHAnsi" w:cs="C_Times_Dutch"/>
          <w:bCs/>
          <w:lang w:val="sr-Cyrl-CS"/>
        </w:rPr>
        <w:t>Нема одбијених понуда</w:t>
      </w:r>
    </w:p>
    <w:p w:rsidR="00264C0E" w:rsidRDefault="002B0549" w:rsidP="002B0549">
      <w:pPr>
        <w:jc w:val="both"/>
        <w:rPr>
          <w:rFonts w:ascii="Arial" w:hAnsi="Arial" w:cs="Arial"/>
          <w:b/>
          <w:noProof/>
          <w:sz w:val="19"/>
          <w:szCs w:val="19"/>
          <w:lang w:val="sr-Cyrl-CS"/>
        </w:rPr>
      </w:pPr>
      <w:r w:rsidRPr="00A43671">
        <w:rPr>
          <w:rFonts w:ascii="Arial" w:hAnsi="Arial" w:cs="Arial"/>
          <w:b/>
          <w:noProof/>
          <w:sz w:val="19"/>
          <w:szCs w:val="19"/>
        </w:rPr>
        <w:lastRenderedPageBreak/>
        <w:tab/>
      </w:r>
    </w:p>
    <w:p w:rsidR="002B0549" w:rsidRPr="00A43671" w:rsidRDefault="002B0549" w:rsidP="002B0549">
      <w:pPr>
        <w:jc w:val="both"/>
        <w:rPr>
          <w:rFonts w:ascii="Arial" w:hAnsi="Arial" w:cs="Arial"/>
          <w:noProof/>
          <w:sz w:val="19"/>
          <w:szCs w:val="19"/>
        </w:rPr>
      </w:pPr>
      <w:r w:rsidRPr="00A43671">
        <w:rPr>
          <w:rFonts w:ascii="Arial" w:hAnsi="Arial" w:cs="Arial"/>
          <w:b/>
          <w:noProof/>
          <w:sz w:val="19"/>
          <w:szCs w:val="19"/>
        </w:rPr>
        <w:t>БЛАГОВРЕМЕНО</w:t>
      </w:r>
      <w:r w:rsidRPr="00A43671">
        <w:rPr>
          <w:rFonts w:ascii="Arial" w:hAnsi="Arial" w:cs="Arial"/>
          <w:noProof/>
          <w:sz w:val="19"/>
          <w:szCs w:val="19"/>
        </w:rPr>
        <w:t>, односно до дана 2</w:t>
      </w:r>
      <w:r w:rsidR="00E0769F">
        <w:rPr>
          <w:rFonts w:ascii="Arial" w:hAnsi="Arial" w:cs="Arial"/>
          <w:noProof/>
          <w:sz w:val="19"/>
          <w:szCs w:val="19"/>
          <w:lang w:val="sr-Cyrl-CS"/>
        </w:rPr>
        <w:t>8</w:t>
      </w:r>
      <w:r w:rsidRPr="00A43671">
        <w:rPr>
          <w:rFonts w:ascii="Arial" w:hAnsi="Arial" w:cs="Arial"/>
          <w:noProof/>
          <w:sz w:val="19"/>
          <w:szCs w:val="19"/>
          <w:lang w:val="sr-Cyrl-CS"/>
        </w:rPr>
        <w:t>. фебруара</w:t>
      </w:r>
      <w:r w:rsidRPr="00A43671">
        <w:rPr>
          <w:rFonts w:ascii="Arial" w:hAnsi="Arial" w:cs="Arial"/>
          <w:noProof/>
          <w:sz w:val="19"/>
          <w:szCs w:val="19"/>
        </w:rPr>
        <w:t xml:space="preserve"> 201</w:t>
      </w:r>
      <w:r w:rsidR="00E0769F">
        <w:rPr>
          <w:rFonts w:ascii="Arial" w:hAnsi="Arial" w:cs="Arial"/>
          <w:noProof/>
          <w:sz w:val="19"/>
          <w:szCs w:val="19"/>
          <w:lang w:val="sr-Cyrl-CS"/>
        </w:rPr>
        <w:t>7</w:t>
      </w:r>
      <w:r w:rsidRPr="00A43671">
        <w:rPr>
          <w:rFonts w:ascii="Arial" w:hAnsi="Arial" w:cs="Arial"/>
          <w:noProof/>
          <w:sz w:val="19"/>
          <w:szCs w:val="19"/>
        </w:rPr>
        <w:t>. године до 10.</w:t>
      </w:r>
      <w:r w:rsidR="00E0769F">
        <w:rPr>
          <w:rFonts w:ascii="Arial" w:hAnsi="Arial" w:cs="Arial"/>
          <w:noProof/>
          <w:sz w:val="19"/>
          <w:szCs w:val="19"/>
          <w:lang w:val="sr-Cyrl-CS"/>
        </w:rPr>
        <w:t>3</w:t>
      </w:r>
      <w:r w:rsidRPr="00A43671">
        <w:rPr>
          <w:rFonts w:ascii="Arial" w:hAnsi="Arial" w:cs="Arial"/>
          <w:noProof/>
          <w:sz w:val="19"/>
          <w:szCs w:val="19"/>
        </w:rPr>
        <w:t>0 часова, приспела је</w:t>
      </w:r>
      <w:r w:rsidRPr="00A43671">
        <w:rPr>
          <w:rFonts w:ascii="Arial" w:hAnsi="Arial" w:cs="Arial"/>
          <w:noProof/>
          <w:sz w:val="19"/>
          <w:szCs w:val="19"/>
          <w:lang w:val="sr-Cyrl-CS"/>
        </w:rPr>
        <w:t xml:space="preserve"> </w:t>
      </w:r>
      <w:r w:rsidRPr="00A43671">
        <w:rPr>
          <w:rFonts w:ascii="Arial" w:hAnsi="Arial" w:cs="Arial"/>
          <w:noProof/>
          <w:sz w:val="19"/>
          <w:szCs w:val="19"/>
        </w:rPr>
        <w:t xml:space="preserve">понуда следећег понуђача: </w:t>
      </w:r>
    </w:p>
    <w:p w:rsidR="002B0549" w:rsidRPr="00A43671" w:rsidRDefault="002B0549" w:rsidP="002B0549">
      <w:pPr>
        <w:jc w:val="both"/>
        <w:rPr>
          <w:rFonts w:ascii="Arial" w:hAnsi="Arial" w:cs="Arial"/>
          <w:noProof/>
          <w:sz w:val="19"/>
          <w:szCs w:val="19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3206"/>
        <w:gridCol w:w="1430"/>
        <w:gridCol w:w="1430"/>
        <w:gridCol w:w="1635"/>
      </w:tblGrid>
      <w:tr w:rsidR="002B0549" w:rsidRPr="00A43671" w:rsidTr="00F16369">
        <w:trPr>
          <w:trHeight w:val="397"/>
          <w:jc w:val="center"/>
        </w:trPr>
        <w:tc>
          <w:tcPr>
            <w:tcW w:w="508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Редни</w:t>
            </w:r>
          </w:p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Број</w:t>
            </w:r>
          </w:p>
        </w:tc>
        <w:tc>
          <w:tcPr>
            <w:tcW w:w="1870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Назив или шифра понуђача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Датум пријема</w:t>
            </w:r>
          </w:p>
        </w:tc>
        <w:tc>
          <w:tcPr>
            <w:tcW w:w="834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Тип понуде</w:t>
            </w:r>
          </w:p>
        </w:tc>
        <w:tc>
          <w:tcPr>
            <w:tcW w:w="954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Време пријема (сат)</w:t>
            </w:r>
          </w:p>
        </w:tc>
      </w:tr>
      <w:tr w:rsidR="002B0549" w:rsidRPr="00A43671" w:rsidTr="00F16369">
        <w:trPr>
          <w:trHeight w:val="397"/>
          <w:jc w:val="center"/>
        </w:trPr>
        <w:tc>
          <w:tcPr>
            <w:tcW w:w="508" w:type="pct"/>
            <w:vAlign w:val="center"/>
          </w:tcPr>
          <w:p w:rsidR="002B0549" w:rsidRPr="00A43671" w:rsidRDefault="002B0549" w:rsidP="002B0549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noProof/>
                <w:w w:val="95"/>
                <w:sz w:val="19"/>
                <w:szCs w:val="19"/>
              </w:rPr>
            </w:pPr>
          </w:p>
        </w:tc>
        <w:tc>
          <w:tcPr>
            <w:tcW w:w="1870" w:type="pct"/>
            <w:vAlign w:val="center"/>
          </w:tcPr>
          <w:p w:rsidR="002B0549" w:rsidRPr="00A43671" w:rsidRDefault="002B0549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</w:rPr>
            </w:pP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>Ниш експрес ад , Ниш, ул. Чамурлија 160</w:t>
            </w:r>
          </w:p>
        </w:tc>
        <w:tc>
          <w:tcPr>
            <w:tcW w:w="834" w:type="pct"/>
            <w:vAlign w:val="center"/>
          </w:tcPr>
          <w:p w:rsidR="002B0549" w:rsidRPr="00A43671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28.02.2017.</w:t>
            </w:r>
          </w:p>
        </w:tc>
        <w:tc>
          <w:tcPr>
            <w:tcW w:w="834" w:type="pct"/>
            <w:vAlign w:val="center"/>
          </w:tcPr>
          <w:p w:rsidR="002B0549" w:rsidRPr="00A43671" w:rsidRDefault="002B0549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понуда</w:t>
            </w:r>
          </w:p>
        </w:tc>
        <w:tc>
          <w:tcPr>
            <w:tcW w:w="954" w:type="pct"/>
            <w:vAlign w:val="center"/>
          </w:tcPr>
          <w:p w:rsidR="002B0549" w:rsidRPr="00E8401E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10,25</w:t>
            </w:r>
          </w:p>
        </w:tc>
      </w:tr>
    </w:tbl>
    <w:p w:rsidR="00091198" w:rsidRDefault="002B0549" w:rsidP="002B0549">
      <w:pPr>
        <w:jc w:val="both"/>
        <w:rPr>
          <w:rFonts w:ascii="Arial" w:hAnsi="Arial" w:cs="Arial"/>
          <w:b/>
          <w:noProof/>
          <w:sz w:val="19"/>
          <w:szCs w:val="19"/>
          <w:lang w:val="sr-Cyrl-CS"/>
        </w:rPr>
      </w:pPr>
      <w:r w:rsidRPr="00A43671">
        <w:rPr>
          <w:rFonts w:ascii="Arial" w:hAnsi="Arial" w:cs="Arial"/>
          <w:b/>
          <w:noProof/>
          <w:sz w:val="19"/>
          <w:szCs w:val="19"/>
          <w:lang w:val="sr-Cyrl-CS"/>
        </w:rPr>
        <w:tab/>
      </w:r>
    </w:p>
    <w:p w:rsidR="002B0549" w:rsidRPr="00A43671" w:rsidRDefault="002B0549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  <w:r w:rsidRPr="00A43671">
        <w:rPr>
          <w:rFonts w:ascii="Arial" w:hAnsi="Arial" w:cs="Arial"/>
          <w:b/>
          <w:sz w:val="19"/>
          <w:szCs w:val="19"/>
          <w:lang w:val="sr-Cyrl-CS"/>
        </w:rPr>
        <w:t>НЕБЛАГОВРЕМЕНИХ ПОНУДА</w:t>
      </w:r>
      <w:r w:rsidRPr="00A43671">
        <w:rPr>
          <w:rFonts w:ascii="Arial" w:hAnsi="Arial" w:cs="Arial"/>
          <w:sz w:val="19"/>
          <w:szCs w:val="19"/>
          <w:lang w:val="sr-Cyrl-CS"/>
        </w:rPr>
        <w:t xml:space="preserve"> није било.</w:t>
      </w:r>
    </w:p>
    <w:p w:rsidR="002B0549" w:rsidRPr="00A43671" w:rsidRDefault="002B0549" w:rsidP="002B0549">
      <w:pPr>
        <w:pStyle w:val="Default"/>
        <w:jc w:val="both"/>
        <w:rPr>
          <w:sz w:val="19"/>
          <w:szCs w:val="19"/>
          <w:lang w:val="sr-Cyrl-CS"/>
        </w:rPr>
      </w:pPr>
      <w:r w:rsidRPr="00A43671">
        <w:rPr>
          <w:sz w:val="19"/>
          <w:szCs w:val="19"/>
          <w:lang w:val="sr-Cyrl-CS"/>
        </w:rPr>
        <w:tab/>
      </w:r>
      <w:r w:rsidRPr="00A43671">
        <w:rPr>
          <w:sz w:val="19"/>
          <w:szCs w:val="19"/>
          <w:lang w:val="sr-Cyrl-CS"/>
        </w:rPr>
        <w:tab/>
      </w:r>
    </w:p>
    <w:p w:rsidR="002B0549" w:rsidRDefault="00176159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  <w:r w:rsidRPr="00176159">
        <w:rPr>
          <w:rFonts w:ascii="Arial" w:hAnsi="Arial" w:cs="Arial"/>
          <w:b/>
          <w:sz w:val="19"/>
          <w:szCs w:val="19"/>
          <w:lang w:val="sr-Latn-CS"/>
        </w:rPr>
        <w:t>4.</w:t>
      </w:r>
      <w:r w:rsidR="002B0549" w:rsidRPr="00A43671">
        <w:rPr>
          <w:rFonts w:ascii="Arial" w:hAnsi="Arial" w:cs="Arial"/>
          <w:sz w:val="19"/>
          <w:szCs w:val="19"/>
          <w:lang w:val="sr-Cyrl-CS"/>
        </w:rPr>
        <w:tab/>
      </w:r>
      <w:r w:rsidR="00675947">
        <w:rPr>
          <w:rFonts w:ascii="Arial" w:hAnsi="Arial" w:cs="Arial"/>
          <w:sz w:val="19"/>
          <w:szCs w:val="19"/>
          <w:lang w:val="sr-Cyrl-CS"/>
        </w:rPr>
        <w:t xml:space="preserve"> </w:t>
      </w:r>
      <w:r w:rsidR="002B0549" w:rsidRPr="00A43671">
        <w:rPr>
          <w:rFonts w:ascii="Arial" w:hAnsi="Arial" w:cs="Arial"/>
          <w:sz w:val="19"/>
          <w:szCs w:val="19"/>
          <w:lang w:val="sr-Cyrl-CS"/>
        </w:rPr>
        <w:t xml:space="preserve">Наручилац је предметном конкурсном документацијом определио да ће се као </w:t>
      </w:r>
      <w:r w:rsidR="002B0549" w:rsidRPr="00DA10EC">
        <w:rPr>
          <w:rFonts w:ascii="Arial" w:hAnsi="Arial" w:cs="Arial"/>
          <w:b/>
          <w:sz w:val="19"/>
          <w:szCs w:val="19"/>
          <w:lang w:val="sr-Cyrl-CS"/>
        </w:rPr>
        <w:t>критеријум</w:t>
      </w:r>
      <w:r w:rsidR="002B0549" w:rsidRPr="00A43671">
        <w:rPr>
          <w:rFonts w:ascii="Arial" w:hAnsi="Arial" w:cs="Arial"/>
          <w:sz w:val="19"/>
          <w:szCs w:val="19"/>
          <w:lang w:val="sr-Cyrl-CS"/>
        </w:rPr>
        <w:t xml:space="preserve"> за оцењивање и рангирање понуда применити </w:t>
      </w:r>
      <w:r w:rsidR="002B0549" w:rsidRPr="00DA10EC">
        <w:rPr>
          <w:rFonts w:ascii="Arial" w:hAnsi="Arial" w:cs="Arial"/>
          <w:b/>
          <w:sz w:val="19"/>
          <w:szCs w:val="19"/>
          <w:lang w:val="sr-Cyrl-CS"/>
        </w:rPr>
        <w:t>„најнижа понуђена цена“</w:t>
      </w:r>
      <w:r w:rsidR="002B0549" w:rsidRPr="00A43671">
        <w:rPr>
          <w:rFonts w:ascii="Arial" w:hAnsi="Arial" w:cs="Arial"/>
          <w:sz w:val="19"/>
          <w:szCs w:val="19"/>
          <w:lang w:val="sr-Cyrl-CS"/>
        </w:rPr>
        <w:t xml:space="preserve">.За оцену понуде </w:t>
      </w:r>
      <w:r>
        <w:rPr>
          <w:rFonts w:ascii="Arial" w:hAnsi="Arial" w:cs="Arial"/>
          <w:sz w:val="19"/>
          <w:szCs w:val="19"/>
          <w:lang w:val="sr-Latn-CS"/>
        </w:rPr>
        <w:t>je</w:t>
      </w:r>
      <w:r w:rsidR="002B0549" w:rsidRPr="00A43671">
        <w:rPr>
          <w:rFonts w:ascii="Arial" w:hAnsi="Arial" w:cs="Arial"/>
          <w:sz w:val="19"/>
          <w:szCs w:val="19"/>
          <w:lang w:val="sr-Cyrl-CS"/>
        </w:rPr>
        <w:t xml:space="preserve"> узета у обзир цена без пореза на додату вредност.</w:t>
      </w:r>
    </w:p>
    <w:p w:rsidR="00091198" w:rsidRDefault="00091198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</w:p>
    <w:p w:rsidR="002B0549" w:rsidRPr="00A43671" w:rsidRDefault="002B0549" w:rsidP="002B0549">
      <w:pPr>
        <w:jc w:val="both"/>
        <w:rPr>
          <w:rFonts w:ascii="Arial" w:hAnsi="Arial" w:cs="Arial"/>
          <w:sz w:val="19"/>
          <w:szCs w:val="19"/>
        </w:rPr>
      </w:pPr>
      <w:r w:rsidRPr="00A43671">
        <w:rPr>
          <w:rFonts w:ascii="Arial" w:hAnsi="Arial" w:cs="Arial"/>
          <w:sz w:val="19"/>
          <w:szCs w:val="19"/>
          <w:lang w:val="sr-Cyrl-CS"/>
        </w:rPr>
        <w:t xml:space="preserve">Након </w:t>
      </w:r>
      <w:r w:rsidRPr="00A43671">
        <w:rPr>
          <w:rFonts w:ascii="Arial" w:hAnsi="Arial" w:cs="Arial"/>
          <w:sz w:val="19"/>
          <w:szCs w:val="19"/>
          <w:lang w:val="sr-Cyrl-BA"/>
        </w:rPr>
        <w:t xml:space="preserve"> детаљног прегледа понуда</w:t>
      </w:r>
      <w:r w:rsidRPr="00A43671">
        <w:rPr>
          <w:rFonts w:ascii="Arial" w:hAnsi="Arial" w:cs="Arial"/>
          <w:sz w:val="19"/>
          <w:szCs w:val="19"/>
          <w:lang w:val="sr-Cyrl-CS"/>
        </w:rPr>
        <w:t xml:space="preserve">, </w:t>
      </w:r>
      <w:r w:rsidRPr="00A43671">
        <w:rPr>
          <w:rFonts w:ascii="Arial" w:hAnsi="Arial" w:cs="Arial"/>
          <w:sz w:val="19"/>
          <w:szCs w:val="19"/>
          <w:lang w:val="sr-Cyrl-BA"/>
        </w:rPr>
        <w:t xml:space="preserve">Комисија </w:t>
      </w:r>
      <w:r w:rsidRPr="00A43671">
        <w:rPr>
          <w:rFonts w:ascii="Arial" w:hAnsi="Arial" w:cs="Arial"/>
          <w:sz w:val="19"/>
          <w:szCs w:val="19"/>
          <w:lang w:val="sr-Cyrl-CS"/>
        </w:rPr>
        <w:t xml:space="preserve">је </w:t>
      </w:r>
      <w:r w:rsidRPr="00A43671">
        <w:rPr>
          <w:rFonts w:ascii="Arial" w:hAnsi="Arial" w:cs="Arial"/>
          <w:sz w:val="19"/>
          <w:szCs w:val="19"/>
          <w:lang w:val="sr-Cyrl-BA"/>
        </w:rPr>
        <w:t>констат</w:t>
      </w:r>
      <w:r w:rsidRPr="00A43671">
        <w:rPr>
          <w:rFonts w:ascii="Arial" w:hAnsi="Arial" w:cs="Arial"/>
          <w:sz w:val="19"/>
          <w:szCs w:val="19"/>
          <w:lang w:val="sr-Cyrl-CS"/>
        </w:rPr>
        <w:t>овала</w:t>
      </w:r>
      <w:r w:rsidRPr="00A43671">
        <w:rPr>
          <w:rFonts w:ascii="Arial" w:hAnsi="Arial" w:cs="Arial"/>
          <w:sz w:val="19"/>
          <w:szCs w:val="19"/>
          <w:lang w:val="sr-Cyrl-BA"/>
        </w:rPr>
        <w:t xml:space="preserve"> </w:t>
      </w:r>
      <w:r w:rsidRPr="00A43671">
        <w:rPr>
          <w:rFonts w:ascii="Arial" w:hAnsi="Arial" w:cs="Arial"/>
          <w:sz w:val="19"/>
          <w:szCs w:val="19"/>
          <w:lang w:val="sr-Cyrl-CS"/>
        </w:rPr>
        <w:t>следеће:</w:t>
      </w:r>
    </w:p>
    <w:p w:rsidR="002B0549" w:rsidRPr="00A43671" w:rsidRDefault="002B0549" w:rsidP="002B0549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206"/>
        <w:gridCol w:w="1353"/>
        <w:gridCol w:w="1353"/>
        <w:gridCol w:w="1532"/>
        <w:gridCol w:w="1532"/>
      </w:tblGrid>
      <w:tr w:rsidR="002B0549" w:rsidRPr="00A43671" w:rsidTr="00F16369">
        <w:trPr>
          <w:trHeight w:val="397"/>
          <w:jc w:val="center"/>
        </w:trPr>
        <w:tc>
          <w:tcPr>
            <w:tcW w:w="442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Редни</w:t>
            </w:r>
          </w:p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Број</w:t>
            </w:r>
          </w:p>
        </w:tc>
        <w:tc>
          <w:tcPr>
            <w:tcW w:w="1628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Назив или шифра понуђача</w:t>
            </w:r>
          </w:p>
        </w:tc>
        <w:tc>
          <w:tcPr>
            <w:tcW w:w="687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  <w:lang w:val="sr-Cyrl-CS"/>
              </w:rPr>
              <w:t>Број под којим је понуда заведена и датум понуде</w:t>
            </w:r>
          </w:p>
        </w:tc>
        <w:tc>
          <w:tcPr>
            <w:tcW w:w="687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 xml:space="preserve">Укупна понуђена цена у динарима без ПДВ-а </w:t>
            </w:r>
          </w:p>
        </w:tc>
        <w:tc>
          <w:tcPr>
            <w:tcW w:w="778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Износ ПДВ-а</w:t>
            </w:r>
          </w:p>
        </w:tc>
        <w:tc>
          <w:tcPr>
            <w:tcW w:w="778" w:type="pct"/>
            <w:shd w:val="clear" w:color="auto" w:fill="A6A6A6"/>
            <w:vAlign w:val="center"/>
          </w:tcPr>
          <w:p w:rsidR="002B0549" w:rsidRPr="00A43671" w:rsidRDefault="002B0549" w:rsidP="00F16369">
            <w:pPr>
              <w:jc w:val="center"/>
              <w:rPr>
                <w:b/>
                <w:noProof/>
                <w:w w:val="95"/>
                <w:sz w:val="19"/>
                <w:szCs w:val="19"/>
              </w:rPr>
            </w:pPr>
            <w:r w:rsidRPr="00A43671">
              <w:rPr>
                <w:b/>
                <w:noProof/>
                <w:w w:val="95"/>
                <w:sz w:val="19"/>
                <w:szCs w:val="19"/>
              </w:rPr>
              <w:t>Укупна понуђена цена са ПДВ-ом</w:t>
            </w:r>
          </w:p>
        </w:tc>
      </w:tr>
      <w:tr w:rsidR="00E0769F" w:rsidRPr="00A43671" w:rsidTr="00F16369">
        <w:trPr>
          <w:trHeight w:val="397"/>
          <w:jc w:val="center"/>
        </w:trPr>
        <w:tc>
          <w:tcPr>
            <w:tcW w:w="442" w:type="pct"/>
            <w:vAlign w:val="center"/>
          </w:tcPr>
          <w:p w:rsidR="00E0769F" w:rsidRPr="00A43671" w:rsidRDefault="00E0769F" w:rsidP="002B0549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b/>
                <w:noProof/>
                <w:w w:val="95"/>
                <w:sz w:val="19"/>
                <w:szCs w:val="19"/>
              </w:rPr>
            </w:pPr>
          </w:p>
        </w:tc>
        <w:tc>
          <w:tcPr>
            <w:tcW w:w="1628" w:type="pct"/>
            <w:vAlign w:val="center"/>
          </w:tcPr>
          <w:p w:rsidR="00E0769F" w:rsidRPr="00A43671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</w:rPr>
            </w:pP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 xml:space="preserve">Ниш 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Е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>кспрес ад , Ниш, ул. Чамурлија 160</w:t>
            </w:r>
          </w:p>
        </w:tc>
        <w:tc>
          <w:tcPr>
            <w:tcW w:w="687" w:type="pct"/>
            <w:vAlign w:val="center"/>
          </w:tcPr>
          <w:p w:rsidR="00E0769F" w:rsidRPr="00A43671" w:rsidRDefault="00E0769F" w:rsidP="000E3E0A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177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 xml:space="preserve"> 2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8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>.02.201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7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>.</w:t>
            </w:r>
          </w:p>
        </w:tc>
        <w:tc>
          <w:tcPr>
            <w:tcW w:w="687" w:type="pct"/>
            <w:vAlign w:val="center"/>
          </w:tcPr>
          <w:p w:rsidR="00E0769F" w:rsidRPr="00A43671" w:rsidRDefault="00E0769F" w:rsidP="000E3E0A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1.114.544,40</w:t>
            </w:r>
          </w:p>
        </w:tc>
        <w:tc>
          <w:tcPr>
            <w:tcW w:w="778" w:type="pct"/>
            <w:vAlign w:val="center"/>
          </w:tcPr>
          <w:p w:rsidR="00E0769F" w:rsidRPr="00F52BDF" w:rsidRDefault="00E0769F" w:rsidP="000E3E0A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111.454,44</w:t>
            </w:r>
          </w:p>
        </w:tc>
        <w:tc>
          <w:tcPr>
            <w:tcW w:w="778" w:type="pct"/>
            <w:vAlign w:val="center"/>
          </w:tcPr>
          <w:p w:rsidR="00E0769F" w:rsidRPr="00CD442A" w:rsidRDefault="00E0769F" w:rsidP="000E3E0A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1.225.998,84</w:t>
            </w:r>
          </w:p>
        </w:tc>
      </w:tr>
    </w:tbl>
    <w:p w:rsidR="002B0549" w:rsidRPr="00A43671" w:rsidRDefault="002B0549" w:rsidP="002B0549">
      <w:pPr>
        <w:jc w:val="both"/>
        <w:rPr>
          <w:rFonts w:ascii="Arial" w:hAnsi="Arial" w:cs="Arial"/>
          <w:sz w:val="19"/>
          <w:szCs w:val="19"/>
        </w:rPr>
      </w:pPr>
    </w:p>
    <w:p w:rsidR="002B0549" w:rsidRPr="00A43671" w:rsidRDefault="002B0549" w:rsidP="002B0549">
      <w:pPr>
        <w:ind w:firstLine="708"/>
        <w:jc w:val="both"/>
        <w:rPr>
          <w:rFonts w:ascii="Arial" w:hAnsi="Arial" w:cs="Arial"/>
          <w:noProof/>
          <w:w w:val="95"/>
          <w:sz w:val="19"/>
          <w:szCs w:val="19"/>
        </w:rPr>
      </w:pPr>
      <w:r w:rsidRPr="00A43671">
        <w:rPr>
          <w:rFonts w:ascii="Arial" w:hAnsi="Arial" w:cs="Arial"/>
          <w:sz w:val="19"/>
          <w:szCs w:val="19"/>
        </w:rPr>
        <w:t xml:space="preserve">Комисија је извршила рачунску контролу и утврдила да је </w:t>
      </w:r>
      <w:r w:rsidRPr="00A43671">
        <w:rPr>
          <w:rFonts w:ascii="Arial" w:hAnsi="Arial" w:cs="Arial"/>
          <w:noProof/>
          <w:sz w:val="19"/>
          <w:szCs w:val="19"/>
          <w:lang w:val="sr-Cyrl-CS"/>
        </w:rPr>
        <w:t>понуда понуђача "</w:t>
      </w:r>
      <w:r w:rsidRPr="00A43671">
        <w:rPr>
          <w:rFonts w:ascii="Arial" w:hAnsi="Arial" w:cs="Arial"/>
          <w:noProof/>
          <w:w w:val="95"/>
          <w:sz w:val="19"/>
          <w:szCs w:val="19"/>
        </w:rPr>
        <w:t xml:space="preserve">Ниш </w:t>
      </w:r>
      <w:r>
        <w:rPr>
          <w:rFonts w:ascii="Arial" w:hAnsi="Arial" w:cs="Arial"/>
          <w:noProof/>
          <w:w w:val="95"/>
          <w:sz w:val="19"/>
          <w:szCs w:val="19"/>
          <w:lang w:val="sr-Cyrl-CS"/>
        </w:rPr>
        <w:t>Е</w:t>
      </w:r>
      <w:r w:rsidRPr="00A43671">
        <w:rPr>
          <w:rFonts w:ascii="Arial" w:hAnsi="Arial" w:cs="Arial"/>
          <w:noProof/>
          <w:w w:val="95"/>
          <w:sz w:val="19"/>
          <w:szCs w:val="19"/>
        </w:rPr>
        <w:t xml:space="preserve">кспрес" ад, Ниш одговарајућа. </w:t>
      </w:r>
    </w:p>
    <w:p w:rsidR="002B0549" w:rsidRPr="00A43671" w:rsidRDefault="002B0549" w:rsidP="002B0549">
      <w:pPr>
        <w:jc w:val="both"/>
        <w:rPr>
          <w:rFonts w:ascii="Arial" w:hAnsi="Arial" w:cs="Arial"/>
          <w:noProof/>
          <w:sz w:val="19"/>
          <w:szCs w:val="19"/>
        </w:rPr>
      </w:pPr>
    </w:p>
    <w:p w:rsidR="002B0549" w:rsidRDefault="002B0549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  <w:r w:rsidRPr="00A43671">
        <w:rPr>
          <w:rFonts w:ascii="Arial" w:hAnsi="Arial" w:cs="Arial"/>
          <w:sz w:val="19"/>
          <w:szCs w:val="19"/>
          <w:lang w:val="sr-Cyrl-CS"/>
        </w:rPr>
        <w:tab/>
        <w:t>Применом критеријума за доделу уговора "најнижа понуђена цена", Комисија је рангирала понуде на следећи начин:</w:t>
      </w:r>
    </w:p>
    <w:p w:rsidR="002B0549" w:rsidRDefault="002B0549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</w:p>
    <w:p w:rsidR="002B0549" w:rsidRDefault="002B0549" w:rsidP="002B0549">
      <w:pPr>
        <w:jc w:val="both"/>
        <w:rPr>
          <w:rFonts w:ascii="Arial" w:hAnsi="Arial" w:cs="Arial"/>
          <w:sz w:val="19"/>
          <w:szCs w:val="19"/>
          <w:lang w:val="sr-Cyrl-CS"/>
        </w:rPr>
      </w:pPr>
    </w:p>
    <w:tbl>
      <w:tblPr>
        <w:tblW w:w="8636" w:type="dxa"/>
        <w:tblInd w:w="468" w:type="dxa"/>
        <w:tblLayout w:type="fixed"/>
        <w:tblLook w:val="0000"/>
      </w:tblPr>
      <w:tblGrid>
        <w:gridCol w:w="540"/>
        <w:gridCol w:w="4500"/>
        <w:gridCol w:w="1546"/>
        <w:gridCol w:w="2050"/>
      </w:tblGrid>
      <w:tr w:rsidR="002B0549" w:rsidRPr="001101BE" w:rsidTr="00F16369">
        <w:tc>
          <w:tcPr>
            <w:tcW w:w="5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0549" w:rsidRPr="00264C0E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</w:pPr>
            <w:r w:rsidRPr="00264C0E"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  <w:t>Naziv ponu|a~a</w:t>
            </w:r>
          </w:p>
          <w:p w:rsidR="002B0549" w:rsidRPr="00264C0E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549" w:rsidRPr="00264C0E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</w:pPr>
            <w:r w:rsidRPr="00264C0E"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  <w:t>Br. ponude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49" w:rsidRPr="00264C0E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</w:pPr>
            <w:r w:rsidRPr="00264C0E">
              <w:rPr>
                <w:rFonts w:ascii="C_Pragmatica" w:hAnsi="C_Pragmatica" w:cs="C_Times_Dutch"/>
                <w:b/>
                <w:i/>
                <w:iCs/>
                <w:color w:val="000000"/>
                <w:sz w:val="16"/>
                <w:szCs w:val="16"/>
              </w:rPr>
              <w:t>Ponu|ena cena bez PDV-a</w:t>
            </w:r>
          </w:p>
        </w:tc>
      </w:tr>
      <w:tr w:rsidR="002B0549" w:rsidTr="00F16369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B0549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jc w:val="center"/>
              <w:rPr>
                <w:rFonts w:ascii="C_Times_Dutch" w:hAnsi="C_Times_Dutch" w:cs="C_Times_Dutch"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C_Times_Dutch" w:hAnsi="C_Times_Dutch" w:cs="C_Times_Dutch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549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„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 xml:space="preserve">Ниш 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Е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>кспрес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“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</w:rPr>
              <w:t xml:space="preserve"> ад , Ниш, ул. Чамурлија 160</w:t>
            </w:r>
            <w:r w:rsidRPr="0071702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2B0549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-  </w:t>
            </w:r>
            <w:r w:rsidRPr="00717022">
              <w:rPr>
                <w:rFonts w:ascii="Arial" w:hAnsi="Arial" w:cs="Arial"/>
                <w:sz w:val="18"/>
                <w:szCs w:val="18"/>
                <w:lang w:val="sr-Cyrl-CS"/>
              </w:rPr>
              <w:t>начин на који наступа:  самостално</w:t>
            </w:r>
          </w:p>
          <w:p w:rsidR="002B0549" w:rsidRPr="001101BE" w:rsidRDefault="002B0549" w:rsidP="00F16369">
            <w:pPr>
              <w:pStyle w:val="BodyText"/>
              <w:tabs>
                <w:tab w:val="left" w:pos="-142"/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17022">
              <w:rPr>
                <w:rFonts w:ascii="Arial" w:hAnsi="Arial" w:cs="Arial"/>
                <w:sz w:val="18"/>
                <w:szCs w:val="18"/>
                <w:lang w:val="sr-Cyrl-CS"/>
              </w:rPr>
              <w:t>- рок важења понуде: 30</w:t>
            </w:r>
            <w:r w:rsidRPr="00717022">
              <w:rPr>
                <w:rFonts w:ascii="Times New Roman" w:hAnsi="Times New Roman" w:cs="Arial"/>
                <w:sz w:val="18"/>
                <w:szCs w:val="18"/>
                <w:lang w:val="sr-Cyrl-CS"/>
              </w:rPr>
              <w:t xml:space="preserve"> дана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9F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177</w:t>
            </w:r>
          </w:p>
          <w:p w:rsidR="002B0549" w:rsidRPr="00A43671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</w:rPr>
            </w:pP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 xml:space="preserve"> 2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8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>.02.201</w:t>
            </w: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7</w:t>
            </w:r>
            <w:r w:rsidRPr="00A43671">
              <w:rPr>
                <w:rFonts w:ascii="Arial" w:hAnsi="Arial" w:cs="Arial"/>
                <w:noProof/>
                <w:w w:val="95"/>
                <w:sz w:val="19"/>
                <w:szCs w:val="19"/>
                <w:lang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549" w:rsidRPr="00A43671" w:rsidRDefault="00E0769F" w:rsidP="00F16369">
            <w:pPr>
              <w:jc w:val="center"/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</w:pPr>
            <w:r>
              <w:rPr>
                <w:rFonts w:ascii="Arial" w:hAnsi="Arial" w:cs="Arial"/>
                <w:noProof/>
                <w:w w:val="95"/>
                <w:sz w:val="19"/>
                <w:szCs w:val="19"/>
                <w:lang w:val="sr-Cyrl-CS"/>
              </w:rPr>
              <w:t>1.114.544,40</w:t>
            </w:r>
          </w:p>
        </w:tc>
      </w:tr>
    </w:tbl>
    <w:p w:rsidR="00A9198F" w:rsidRDefault="00A9198F" w:rsidP="005C50E1">
      <w:pPr>
        <w:jc w:val="both"/>
        <w:rPr>
          <w:rFonts w:asciiTheme="minorHAnsi" w:hAnsiTheme="minorHAnsi" w:cs="C_Times_Dutch"/>
          <w:b/>
          <w:bCs/>
          <w:lang w:val="sr-Cyrl-CS"/>
        </w:rPr>
      </w:pPr>
    </w:p>
    <w:p w:rsidR="002B0549" w:rsidRPr="00264C0E" w:rsidRDefault="00A9198F" w:rsidP="00264C0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_Times_Dutch"/>
          <w:b/>
          <w:bCs/>
          <w:sz w:val="20"/>
          <w:szCs w:val="20"/>
          <w:lang w:val="sr-Cyrl-CS"/>
        </w:rPr>
      </w:pPr>
      <w:r w:rsidRPr="00264C0E">
        <w:rPr>
          <w:rFonts w:ascii="C_Pragmatica" w:hAnsi="C_Pragmatica" w:cs="C_Times_Dutch"/>
          <w:b/>
          <w:bCs/>
          <w:sz w:val="20"/>
          <w:szCs w:val="20"/>
        </w:rPr>
        <w:t xml:space="preserve">NAJPOVOQNIJA PONUDA </w:t>
      </w:r>
    </w:p>
    <w:p w:rsidR="0013018C" w:rsidRPr="00176159" w:rsidRDefault="00A9198F" w:rsidP="00A9198F">
      <w:pPr>
        <w:ind w:left="142"/>
        <w:jc w:val="both"/>
        <w:rPr>
          <w:rFonts w:asciiTheme="minorHAnsi" w:hAnsiTheme="minorHAnsi" w:cs="C_Times_Dutch"/>
          <w:b/>
          <w:bCs/>
          <w:lang w:val="sr-Cyrl-CS"/>
        </w:rPr>
      </w:pPr>
      <w:r w:rsidRPr="00ED7524">
        <w:rPr>
          <w:rFonts w:ascii="Arial" w:hAnsi="Arial" w:cs="Arial"/>
          <w:sz w:val="20"/>
          <w:szCs w:val="20"/>
          <w:lang w:val="sr-Cyrl-CS"/>
        </w:rPr>
        <w:tab/>
        <w:t xml:space="preserve">Комисија, </w:t>
      </w:r>
      <w:r>
        <w:rPr>
          <w:rFonts w:ascii="Arial" w:hAnsi="Arial" w:cs="Arial"/>
          <w:sz w:val="20"/>
          <w:szCs w:val="20"/>
          <w:lang w:val="sr-Cyrl-CS"/>
        </w:rPr>
        <w:t>на основу</w:t>
      </w:r>
      <w:r w:rsidRPr="00ED7524">
        <w:rPr>
          <w:rFonts w:ascii="Arial" w:hAnsi="Arial" w:cs="Arial"/>
          <w:sz w:val="20"/>
          <w:szCs w:val="20"/>
          <w:lang w:val="sr-Cyrl-CS"/>
        </w:rPr>
        <w:t xml:space="preserve"> стручне оцене понуда, констатује да је у поступку јавне набавке </w:t>
      </w:r>
      <w:r w:rsidRPr="00ED7524">
        <w:rPr>
          <w:rFonts w:ascii="Arial" w:hAnsi="Arial" w:cs="Arial"/>
          <w:b/>
          <w:sz w:val="20"/>
          <w:szCs w:val="20"/>
          <w:lang w:val="sr-Cyrl-CS"/>
        </w:rPr>
        <w:t>услуга- превоз ученика,</w:t>
      </w:r>
      <w:r w:rsidRPr="00ED752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D7524">
        <w:rPr>
          <w:rFonts w:ascii="Arial" w:hAnsi="Arial" w:cs="Arial"/>
          <w:b/>
          <w:sz w:val="20"/>
          <w:szCs w:val="20"/>
          <w:lang w:val="sr-Cyrl-CS"/>
        </w:rPr>
        <w:t xml:space="preserve">прихватљива понуда </w:t>
      </w:r>
      <w:r w:rsidRPr="00091198">
        <w:rPr>
          <w:rFonts w:ascii="Arial" w:hAnsi="Arial" w:cs="Arial"/>
          <w:b/>
          <w:noProof/>
          <w:w w:val="95"/>
          <w:sz w:val="20"/>
          <w:szCs w:val="20"/>
          <w:lang w:val="sr-Cyrl-CS"/>
        </w:rPr>
        <w:t>„</w:t>
      </w:r>
      <w:r w:rsidRPr="00091198">
        <w:rPr>
          <w:rFonts w:ascii="Arial" w:hAnsi="Arial" w:cs="Arial"/>
          <w:b/>
          <w:noProof/>
          <w:w w:val="95"/>
          <w:sz w:val="20"/>
          <w:szCs w:val="20"/>
        </w:rPr>
        <w:t xml:space="preserve">Ниш </w:t>
      </w:r>
      <w:r w:rsidRPr="00091198">
        <w:rPr>
          <w:rFonts w:ascii="Arial" w:hAnsi="Arial" w:cs="Arial"/>
          <w:b/>
          <w:noProof/>
          <w:w w:val="95"/>
          <w:sz w:val="20"/>
          <w:szCs w:val="20"/>
          <w:lang w:val="sr-Cyrl-CS"/>
        </w:rPr>
        <w:t>Е</w:t>
      </w:r>
      <w:r w:rsidRPr="00091198">
        <w:rPr>
          <w:rFonts w:ascii="Arial" w:hAnsi="Arial" w:cs="Arial"/>
          <w:b/>
          <w:noProof/>
          <w:w w:val="95"/>
          <w:sz w:val="20"/>
          <w:szCs w:val="20"/>
        </w:rPr>
        <w:t>кспрес</w:t>
      </w:r>
      <w:r w:rsidRPr="00091198">
        <w:rPr>
          <w:rFonts w:ascii="Arial" w:hAnsi="Arial" w:cs="Arial"/>
          <w:b/>
          <w:noProof/>
          <w:w w:val="95"/>
          <w:sz w:val="20"/>
          <w:szCs w:val="20"/>
          <w:lang w:val="sr-Cyrl-CS"/>
        </w:rPr>
        <w:t>“</w:t>
      </w:r>
      <w:r w:rsidRPr="00091198">
        <w:rPr>
          <w:rFonts w:ascii="Arial" w:hAnsi="Arial" w:cs="Arial"/>
          <w:b/>
          <w:noProof/>
          <w:w w:val="95"/>
          <w:sz w:val="20"/>
          <w:szCs w:val="20"/>
        </w:rPr>
        <w:t xml:space="preserve"> ад , Ниш, ул. Чамурлија 16</w:t>
      </w:r>
      <w:r w:rsidRPr="00091198">
        <w:rPr>
          <w:rFonts w:ascii="Arial" w:hAnsi="Arial" w:cs="Arial"/>
          <w:b/>
          <w:noProof/>
          <w:w w:val="95"/>
          <w:sz w:val="20"/>
          <w:szCs w:val="20"/>
          <w:lang w:val="sr-Cyrl-CS"/>
        </w:rPr>
        <w:t>0</w:t>
      </w:r>
      <w:r w:rsidR="00176159">
        <w:rPr>
          <w:rFonts w:ascii="Arial" w:hAnsi="Arial" w:cs="Arial"/>
          <w:b/>
          <w:noProof/>
          <w:w w:val="95"/>
          <w:sz w:val="20"/>
          <w:szCs w:val="20"/>
          <w:lang w:val="sr-Latn-CS"/>
        </w:rPr>
        <w:t xml:space="preserve"> </w:t>
      </w:r>
      <w:r w:rsidR="00176159">
        <w:rPr>
          <w:rFonts w:ascii="Arial" w:hAnsi="Arial" w:cs="Arial"/>
          <w:b/>
          <w:noProof/>
          <w:w w:val="95"/>
          <w:sz w:val="20"/>
          <w:szCs w:val="20"/>
          <w:lang w:val="sr-Cyrl-CS"/>
        </w:rPr>
        <w:t>и предложила наручиоцу његов избор.</w:t>
      </w:r>
    </w:p>
    <w:p w:rsidR="0013018C" w:rsidRPr="00B06198" w:rsidRDefault="0013018C" w:rsidP="0013018C">
      <w:pPr>
        <w:jc w:val="both"/>
        <w:rPr>
          <w:rFonts w:ascii="C_Pragmatica" w:hAnsi="C_Pragmatica" w:cs="C_Times_Dutch"/>
        </w:rPr>
      </w:pP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  <w:r w:rsidRPr="00B06198">
        <w:rPr>
          <w:rFonts w:ascii="C_Pragmatica" w:hAnsi="C_Pragmatica" w:cs="C_Times_Dutch"/>
        </w:rPr>
        <w:tab/>
      </w:r>
    </w:p>
    <w:p w:rsidR="0013018C" w:rsidRPr="00264C0E" w:rsidRDefault="0013018C" w:rsidP="00264C0E">
      <w:pPr>
        <w:pStyle w:val="ListParagraph"/>
        <w:numPr>
          <w:ilvl w:val="0"/>
          <w:numId w:val="5"/>
        </w:numPr>
        <w:jc w:val="both"/>
        <w:rPr>
          <w:rFonts w:ascii="C_Pragmatica" w:hAnsi="C_Pragmatica" w:cs="C_Times_Dutch"/>
          <w:b/>
          <w:bCs/>
          <w:sz w:val="20"/>
          <w:szCs w:val="20"/>
          <w:lang w:val="sr-Cyrl-CS"/>
        </w:rPr>
      </w:pPr>
      <w:r w:rsidRPr="00264C0E">
        <w:rPr>
          <w:rFonts w:ascii="C_Pragmatica" w:hAnsi="C_Pragmatica" w:cs="C_Times_Dutch"/>
          <w:b/>
          <w:bCs/>
          <w:sz w:val="20"/>
          <w:szCs w:val="20"/>
        </w:rPr>
        <w:t>PODIZVO</w:t>
      </w:r>
      <w:r w:rsidRPr="00264C0E">
        <w:rPr>
          <w:rFonts w:ascii="C_Pragmatica" w:hAnsi="C_Pragmatica" w:cs="C_Times_Dutch"/>
          <w:b/>
          <w:bCs/>
          <w:sz w:val="20"/>
          <w:szCs w:val="20"/>
          <w:lang w:val="sr-Cyrl-CS"/>
        </w:rPr>
        <w:t>\</w:t>
      </w:r>
      <w:r w:rsidRPr="00264C0E">
        <w:rPr>
          <w:rFonts w:ascii="C_Pragmatica" w:hAnsi="C_Pragmatica" w:cs="C_Times_Dutch"/>
          <w:b/>
          <w:bCs/>
          <w:sz w:val="20"/>
          <w:szCs w:val="20"/>
        </w:rPr>
        <w:t>A</w:t>
      </w:r>
      <w:r w:rsidRPr="00264C0E">
        <w:rPr>
          <w:rFonts w:ascii="C_Pragmatica" w:hAnsi="C_Pragmatica" w:cs="C_Times_Dutch"/>
          <w:b/>
          <w:bCs/>
          <w:sz w:val="20"/>
          <w:szCs w:val="20"/>
          <w:lang w:val="sr-Cyrl-CS"/>
        </w:rPr>
        <w:t>^</w:t>
      </w:r>
    </w:p>
    <w:p w:rsidR="0013018C" w:rsidRPr="005C50E1" w:rsidRDefault="0013018C" w:rsidP="0013018C">
      <w:pPr>
        <w:ind w:left="720"/>
        <w:jc w:val="both"/>
        <w:rPr>
          <w:rFonts w:ascii="C_Pragmatica" w:hAnsi="C_Pragmatica" w:cs="C_Times_Dutch"/>
          <w:sz w:val="20"/>
          <w:szCs w:val="20"/>
          <w:lang w:val="sr-Cyrl-CS"/>
        </w:rPr>
      </w:pPr>
      <w:r w:rsidRPr="005C50E1">
        <w:rPr>
          <w:rFonts w:ascii="C_Pragmatica" w:hAnsi="C_Pragmatica" w:cs="C_Times_Dutch"/>
          <w:sz w:val="20"/>
          <w:szCs w:val="20"/>
        </w:rPr>
        <w:t>Izabrani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 </w:t>
      </w:r>
      <w:r w:rsidRPr="005C50E1">
        <w:rPr>
          <w:rFonts w:ascii="C_Pragmatica" w:hAnsi="C_Pragmatica" w:cs="C_Times_Dutch"/>
          <w:sz w:val="20"/>
          <w:szCs w:val="20"/>
        </w:rPr>
        <w:t>ponu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>|</w:t>
      </w:r>
      <w:r w:rsidRPr="005C50E1">
        <w:rPr>
          <w:rFonts w:ascii="C_Pragmatica" w:hAnsi="C_Pragmatica" w:cs="C_Times_Dutch"/>
          <w:sz w:val="20"/>
          <w:szCs w:val="20"/>
        </w:rPr>
        <w:t>a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~ </w:t>
      </w:r>
      <w:r w:rsidRPr="005C50E1">
        <w:rPr>
          <w:rFonts w:ascii="C_Pragmatica" w:hAnsi="C_Pragmatica" w:cs="C_Times_Dutch"/>
          <w:sz w:val="20"/>
          <w:szCs w:val="20"/>
        </w:rPr>
        <w:t>izvr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>{</w:t>
      </w:r>
      <w:r w:rsidRPr="005C50E1">
        <w:rPr>
          <w:rFonts w:ascii="C_Pragmatica" w:hAnsi="C_Pragmatica" w:cs="C_Times_Dutch"/>
          <w:sz w:val="20"/>
          <w:szCs w:val="20"/>
        </w:rPr>
        <w:t>ava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 </w:t>
      </w:r>
      <w:r w:rsidRPr="005C50E1">
        <w:rPr>
          <w:rFonts w:ascii="C_Pragmatica" w:hAnsi="C_Pragmatica" w:cs="C_Times_Dutch"/>
          <w:sz w:val="20"/>
          <w:szCs w:val="20"/>
        </w:rPr>
        <w:t>nabavku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 </w:t>
      </w:r>
      <w:r w:rsidRPr="005C50E1">
        <w:rPr>
          <w:rFonts w:ascii="C_Pragmatica" w:hAnsi="C_Pragmatica" w:cs="C_Times_Dutch"/>
          <w:sz w:val="20"/>
          <w:szCs w:val="20"/>
        </w:rPr>
        <w:t>uz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 </w:t>
      </w:r>
      <w:r w:rsidRPr="005C50E1">
        <w:rPr>
          <w:rFonts w:ascii="C_Pragmatica" w:hAnsi="C_Pragmatica" w:cs="C_Times_Dutch"/>
          <w:sz w:val="20"/>
          <w:szCs w:val="20"/>
        </w:rPr>
        <w:t>pomo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} </w:t>
      </w:r>
      <w:r w:rsidRPr="005C50E1">
        <w:rPr>
          <w:rFonts w:ascii="C_Pragmatica" w:hAnsi="C_Pragmatica" w:cs="C_Times_Dutch"/>
          <w:sz w:val="20"/>
          <w:szCs w:val="20"/>
        </w:rPr>
        <w:t>podizvo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>|</w:t>
      </w:r>
      <w:r w:rsidRPr="005C50E1">
        <w:rPr>
          <w:rFonts w:ascii="C_Pragmatica" w:hAnsi="C_Pragmatica" w:cs="C_Times_Dutch"/>
          <w:sz w:val="20"/>
          <w:szCs w:val="20"/>
        </w:rPr>
        <w:t>a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>~</w:t>
      </w:r>
      <w:r w:rsidRPr="005C50E1">
        <w:rPr>
          <w:rFonts w:ascii="C_Pragmatica" w:hAnsi="C_Pragmatica" w:cs="C_Times_Dutch"/>
          <w:sz w:val="20"/>
          <w:szCs w:val="20"/>
        </w:rPr>
        <w:t>a</w:t>
      </w:r>
      <w:r w:rsidRPr="005C50E1">
        <w:rPr>
          <w:rFonts w:ascii="C_Pragmatica" w:hAnsi="C_Pragmatica" w:cs="C_Times_Dutch"/>
          <w:sz w:val="20"/>
          <w:szCs w:val="20"/>
          <w:lang w:val="sr-Cyrl-CS"/>
        </w:rPr>
        <w:t xml:space="preserve">  :</w:t>
      </w:r>
      <w:r w:rsidRPr="005C50E1">
        <w:rPr>
          <w:rFonts w:ascii="C_Pragmatica" w:hAnsi="C_Pragmatica" w:cs="C_Times_Dutch"/>
          <w:sz w:val="20"/>
          <w:szCs w:val="20"/>
        </w:rPr>
        <w:t>NE</w:t>
      </w:r>
    </w:p>
    <w:p w:rsidR="0013018C" w:rsidRPr="005C50E1" w:rsidRDefault="0013018C" w:rsidP="005C50E1">
      <w:pPr>
        <w:jc w:val="both"/>
        <w:rPr>
          <w:rFonts w:asciiTheme="minorHAnsi" w:hAnsiTheme="minorHAnsi" w:cs="C_Times_Dutch"/>
          <w:b/>
          <w:bCs/>
          <w:lang w:val="sr-Cyrl-CS"/>
        </w:rPr>
      </w:pPr>
    </w:p>
    <w:p w:rsidR="0013018C" w:rsidRPr="00A033CC" w:rsidRDefault="0013018C" w:rsidP="0013018C">
      <w:pPr>
        <w:pStyle w:val="BodyText"/>
        <w:tabs>
          <w:tab w:val="left" w:pos="-142"/>
          <w:tab w:val="left" w:pos="0"/>
        </w:tabs>
        <w:snapToGrid w:val="0"/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</w:pP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ab/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Naru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~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ilac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je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prihvatio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predlog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Komisije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za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JN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i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doneo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Odluku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o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dodeli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ugovora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ponu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|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~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de-DE"/>
        </w:rPr>
        <w:t>u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: 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>"</w:t>
      </w:r>
      <w:r w:rsidRPr="00A033CC">
        <w:rPr>
          <w:rFonts w:ascii="Times New Roman" w:hAnsi="Times New Roman" w:cs="Arial"/>
          <w:b/>
          <w:color w:val="000000" w:themeColor="text1"/>
          <w:sz w:val="22"/>
          <w:szCs w:val="22"/>
          <w:lang w:val="sr-Cyrl-CS"/>
        </w:rPr>
        <w:t>НИШ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 xml:space="preserve"> - </w:t>
      </w:r>
      <w:r w:rsidRPr="00A033CC">
        <w:rPr>
          <w:rFonts w:ascii="Times New Roman" w:hAnsi="Times New Roman" w:cs="Arial"/>
          <w:b/>
          <w:color w:val="000000" w:themeColor="text1"/>
          <w:sz w:val="22"/>
          <w:szCs w:val="22"/>
          <w:lang w:val="sr-Cyrl-CS"/>
        </w:rPr>
        <w:t>ЕКСПРЕС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 xml:space="preserve">" </w:t>
      </w:r>
      <w:r w:rsidRPr="00A033CC">
        <w:rPr>
          <w:rFonts w:ascii="Times New Roman" w:hAnsi="Times New Roman" w:cs="Arial"/>
          <w:b/>
          <w:color w:val="000000" w:themeColor="text1"/>
          <w:sz w:val="22"/>
          <w:szCs w:val="22"/>
          <w:lang w:val="sr-Cyrl-CS"/>
        </w:rPr>
        <w:t>а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>.</w:t>
      </w:r>
      <w:r w:rsidRPr="00A033CC">
        <w:rPr>
          <w:rFonts w:ascii="Times New Roman" w:hAnsi="Times New Roman" w:cs="Arial"/>
          <w:b/>
          <w:color w:val="000000" w:themeColor="text1"/>
          <w:sz w:val="22"/>
          <w:szCs w:val="22"/>
          <w:lang w:val="sr-Cyrl-CS"/>
        </w:rPr>
        <w:t>д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 xml:space="preserve">. </w:t>
      </w:r>
      <w:r w:rsidRPr="00A033CC">
        <w:rPr>
          <w:rFonts w:ascii="Times New Roman" w:hAnsi="Times New Roman" w:cs="Arial"/>
          <w:b/>
          <w:color w:val="000000" w:themeColor="text1"/>
          <w:sz w:val="22"/>
          <w:szCs w:val="22"/>
          <w:lang w:val="sr-Cyrl-CS"/>
        </w:rPr>
        <w:t>Ниш</w:t>
      </w:r>
      <w:r w:rsidRPr="00A033CC">
        <w:rPr>
          <w:rFonts w:ascii="C_Pragmatica" w:hAnsi="C_Pragmatica" w:cs="Arial"/>
          <w:b/>
          <w:color w:val="000000" w:themeColor="text1"/>
          <w:sz w:val="22"/>
          <w:szCs w:val="22"/>
          <w:lang w:val="sr-Cyrl-CS"/>
        </w:rPr>
        <w:t xml:space="preserve">; </w:t>
      </w:r>
      <w:r w:rsidR="00A9198F" w:rsidRPr="00264C0E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ул. Чамурлија 160</w:t>
      </w:r>
      <w:r w:rsidRPr="00264C0E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 18000, Ниш</w:t>
      </w:r>
      <w:r w:rsidRPr="00264C0E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PIB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100615493,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mati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~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ni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br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. 07133731,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ponuda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zavedena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pod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brojem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="00E0769F">
        <w:rPr>
          <w:rFonts w:asciiTheme="minorHAnsi" w:hAnsiTheme="minorHAnsi" w:cs="C_Times_Dutch"/>
          <w:color w:val="000000" w:themeColor="text1"/>
          <w:sz w:val="22"/>
          <w:szCs w:val="22"/>
          <w:lang w:val="sr-Cyrl-CS"/>
        </w:rPr>
        <w:t>177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od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="00E0769F">
        <w:rPr>
          <w:rFonts w:asciiTheme="minorHAnsi" w:hAnsiTheme="minorHAnsi" w:cs="C_Times_Dutch"/>
          <w:color w:val="000000" w:themeColor="text1"/>
          <w:lang w:val="sr-Cyrl-CS"/>
        </w:rPr>
        <w:t>28.02.2017.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godine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,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na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iznos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od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="00E0769F" w:rsidRPr="00E0769F">
        <w:rPr>
          <w:rFonts w:ascii="Arial" w:hAnsi="Arial" w:cs="Arial"/>
          <w:b/>
          <w:noProof/>
          <w:w w:val="95"/>
          <w:lang w:val="sr-Cyrl-CS"/>
        </w:rPr>
        <w:t>1.114.544,40</w:t>
      </w:r>
      <w:r w:rsidR="00E0769F">
        <w:rPr>
          <w:rFonts w:ascii="Arial" w:hAnsi="Arial" w:cs="Arial"/>
          <w:noProof/>
          <w:w w:val="95"/>
          <w:sz w:val="19"/>
          <w:szCs w:val="19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dinara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bez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PDV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-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,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odnosno</w:t>
      </w:r>
      <w:r w:rsidR="00E0769F">
        <w:rPr>
          <w:rFonts w:asciiTheme="minorHAnsi" w:hAnsiTheme="minorHAnsi" w:cs="C_Times_Dutch"/>
          <w:color w:val="000000" w:themeColor="text1"/>
          <w:sz w:val="22"/>
          <w:szCs w:val="22"/>
          <w:lang w:val="sr-Cyrl-CS"/>
        </w:rPr>
        <w:t xml:space="preserve"> </w:t>
      </w:r>
      <w:r w:rsidR="00E0769F" w:rsidRPr="00E0769F">
        <w:rPr>
          <w:rFonts w:ascii="Arial" w:hAnsi="Arial" w:cs="Arial"/>
          <w:b/>
          <w:noProof/>
          <w:w w:val="95"/>
          <w:lang w:val="sr-Cyrl-CS"/>
        </w:rPr>
        <w:t>1.225.998,84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dinara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sa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 xml:space="preserve"> 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PDV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-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</w:rPr>
        <w:t>om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>.</w:t>
      </w:r>
      <w:r w:rsidRPr="00A033CC">
        <w:rPr>
          <w:rFonts w:ascii="C_Pragmatica" w:hAnsi="C_Pragmatica" w:cs="C_Times_Dutch"/>
          <w:color w:val="000000" w:themeColor="text1"/>
          <w:sz w:val="22"/>
          <w:szCs w:val="22"/>
          <w:lang w:val="sr-Cyrl-CS"/>
        </w:rPr>
        <w:tab/>
        <w:t xml:space="preserve"> </w:t>
      </w:r>
    </w:p>
    <w:p w:rsidR="0013018C" w:rsidRPr="00A033CC" w:rsidRDefault="0013018C" w:rsidP="00A033CC">
      <w:pPr>
        <w:jc w:val="both"/>
        <w:rPr>
          <w:rFonts w:asciiTheme="minorHAnsi" w:hAnsiTheme="minorHAnsi" w:cs="C_Times_Dutch"/>
          <w:lang w:val="sr-Cyrl-CS"/>
        </w:rPr>
      </w:pPr>
    </w:p>
    <w:p w:rsidR="00264C0E" w:rsidRPr="00E0769F" w:rsidRDefault="0013018C" w:rsidP="00E0769F">
      <w:pPr>
        <w:ind w:left="720"/>
        <w:jc w:val="both"/>
        <w:rPr>
          <w:rFonts w:ascii="C_Pragmatica" w:hAnsi="C_Pragmatica" w:cs="C_Times_Dutch"/>
          <w:b/>
          <w:bCs/>
          <w:sz w:val="20"/>
          <w:szCs w:val="20"/>
          <w:lang w:val="de-DE"/>
        </w:rPr>
      </w:pPr>
      <w:r w:rsidRPr="005C50E1">
        <w:rPr>
          <w:rFonts w:ascii="C_Pragmatica" w:hAnsi="C_Pragmatica" w:cs="C_Times_Dutch"/>
          <w:b/>
          <w:bCs/>
          <w:sz w:val="20"/>
          <w:szCs w:val="20"/>
          <w:lang w:val="de-DE"/>
        </w:rPr>
        <w:t xml:space="preserve">POUKA O PRAVNOM  LEKU: </w:t>
      </w:r>
      <w:r w:rsidR="00431F09" w:rsidRPr="00431F09">
        <w:rPr>
          <w:rFonts w:ascii="Verdana" w:hAnsi="Verdana" w:cs="Arial"/>
          <w:color w:val="000000"/>
          <w:sz w:val="20"/>
          <w:szCs w:val="20"/>
          <w:lang w:eastAsia="sr-Latn-CS"/>
        </w:rPr>
        <w:t xml:space="preserve">Против ове одлуке понуђач може поднети захтев за заштиту права наручиоцу, а копију истовремено доставља Републичкој комисији, у року од </w:t>
      </w:r>
      <w:r w:rsidR="00431F09">
        <w:rPr>
          <w:rFonts w:ascii="Verdana" w:hAnsi="Verdana" w:cs="Arial"/>
          <w:color w:val="000000"/>
          <w:sz w:val="20"/>
          <w:szCs w:val="20"/>
          <w:lang w:eastAsia="sr-Latn-CS"/>
        </w:rPr>
        <w:t>5</w:t>
      </w:r>
      <w:r w:rsidR="00431F09" w:rsidRPr="00431F09">
        <w:rPr>
          <w:rFonts w:ascii="Verdana" w:hAnsi="Verdana" w:cs="Arial"/>
          <w:color w:val="000000"/>
          <w:sz w:val="20"/>
          <w:szCs w:val="20"/>
          <w:lang w:eastAsia="sr-Latn-CS"/>
        </w:rPr>
        <w:t xml:space="preserve"> дана од дана објављивања одлуке на Порталу јавних набавки</w:t>
      </w:r>
      <w:r w:rsidR="00431F09">
        <w:rPr>
          <w:rFonts w:ascii="Verdana" w:hAnsi="Verdana" w:cs="Arial"/>
          <w:color w:val="000000"/>
          <w:sz w:val="20"/>
          <w:szCs w:val="20"/>
          <w:lang w:eastAsia="sr-Latn-CS"/>
        </w:rPr>
        <w:t>.</w:t>
      </w:r>
      <w:r w:rsidRPr="003C652C">
        <w:rPr>
          <w:rFonts w:ascii="C_Pragmatica" w:hAnsi="C_Pragmatica" w:cs="C_Times_Dutch"/>
          <w:sz w:val="20"/>
          <w:szCs w:val="20"/>
          <w:lang w:val="de-DE"/>
        </w:rPr>
        <w:t xml:space="preserve">                                 </w:t>
      </w:r>
      <w:r w:rsidR="005C50E1" w:rsidRPr="003C652C">
        <w:rPr>
          <w:rFonts w:ascii="C_Pragmatica" w:hAnsi="C_Pragmatica" w:cs="C_Times_Dutch"/>
          <w:sz w:val="20"/>
          <w:szCs w:val="20"/>
          <w:lang w:val="de-DE"/>
        </w:rPr>
        <w:t xml:space="preserve">                   </w:t>
      </w:r>
      <w:r w:rsidR="003C652C" w:rsidRPr="003C652C">
        <w:rPr>
          <w:rFonts w:ascii="C_Pragmatica" w:hAnsi="C_Pragmatica" w:cs="C_Times_Dutch"/>
          <w:sz w:val="20"/>
          <w:szCs w:val="20"/>
          <w:lang w:val="de-DE"/>
        </w:rPr>
        <w:t xml:space="preserve">                  </w:t>
      </w:r>
      <w:r w:rsidRPr="003C652C">
        <w:rPr>
          <w:rFonts w:ascii="C_Pragmatica" w:hAnsi="C_Pragmatica" w:cs="C_Times_Dutch"/>
          <w:sz w:val="20"/>
          <w:szCs w:val="20"/>
          <w:lang w:val="de-DE"/>
        </w:rPr>
        <w:t xml:space="preserve">  </w:t>
      </w:r>
    </w:p>
    <w:p w:rsidR="0013018C" w:rsidRPr="003C652C" w:rsidRDefault="00264C0E" w:rsidP="005C50E1">
      <w:pPr>
        <w:ind w:left="720"/>
        <w:jc w:val="both"/>
        <w:rPr>
          <w:rFonts w:ascii="C_Pragmatica" w:hAnsi="C_Pragmatica" w:cs="C_Times_Dutch"/>
          <w:sz w:val="20"/>
          <w:szCs w:val="20"/>
          <w:lang w:val="de-DE"/>
        </w:rPr>
      </w:pPr>
      <w:r>
        <w:rPr>
          <w:rFonts w:asciiTheme="minorHAnsi" w:hAnsiTheme="minorHAnsi" w:cs="C_Times_Dutch"/>
          <w:sz w:val="20"/>
          <w:szCs w:val="20"/>
          <w:lang w:val="sr-Cyrl-CS"/>
        </w:rPr>
        <w:t xml:space="preserve">                                                                                                                        </w:t>
      </w:r>
      <w:r w:rsidR="0013018C" w:rsidRPr="003C652C">
        <w:rPr>
          <w:rFonts w:ascii="C_Pragmatica" w:hAnsi="C_Pragmatica" w:cs="C_Times_Dutch"/>
          <w:sz w:val="20"/>
          <w:szCs w:val="20"/>
          <w:lang w:val="de-DE"/>
        </w:rPr>
        <w:t xml:space="preserve">  </w:t>
      </w:r>
      <w:r w:rsidR="0013018C" w:rsidRPr="003C652C">
        <w:rPr>
          <w:rFonts w:ascii="C_Pragmatica" w:hAnsi="C_Pragmatica" w:cs="C_Times_Dutch"/>
          <w:sz w:val="20"/>
          <w:szCs w:val="20"/>
          <w:lang w:val="da-DK"/>
        </w:rPr>
        <w:t>Odgovorno lice</w:t>
      </w:r>
    </w:p>
    <w:p w:rsidR="0013018C" w:rsidRPr="00A033CC" w:rsidRDefault="0013018C" w:rsidP="00A033CC">
      <w:pPr>
        <w:ind w:left="720"/>
        <w:jc w:val="center"/>
        <w:rPr>
          <w:rFonts w:asciiTheme="minorHAnsi" w:hAnsiTheme="minorHAnsi" w:cs="C_Times_Dutch"/>
          <w:sz w:val="20"/>
          <w:szCs w:val="20"/>
          <w:lang w:val="sr-Cyrl-CS"/>
        </w:rPr>
      </w:pPr>
      <w:r w:rsidRPr="003C652C">
        <w:rPr>
          <w:rFonts w:ascii="C_Pragmatica" w:hAnsi="C_Pragmatica" w:cs="C_Times_Dutch"/>
          <w:sz w:val="20"/>
          <w:szCs w:val="20"/>
          <w:lang w:val="da-DK"/>
        </w:rPr>
        <w:t xml:space="preserve">                                                     DIREKTOR</w:t>
      </w:r>
    </w:p>
    <w:p w:rsidR="00E04107" w:rsidRPr="00431F09" w:rsidRDefault="0013018C" w:rsidP="00431F09">
      <w:pPr>
        <w:ind w:left="720"/>
        <w:jc w:val="right"/>
        <w:rPr>
          <w:rFonts w:ascii="C_Pragmatica" w:hAnsi="C_Pragmatica" w:cs="C_Times_Dutch"/>
          <w:lang w:val="da-DK"/>
        </w:rPr>
      </w:pPr>
      <w:r w:rsidRPr="00B06198">
        <w:rPr>
          <w:rFonts w:ascii="C_Pragmatica" w:hAnsi="C_Pragmatica" w:cs="C_Times_Dutch"/>
          <w:lang w:val="da-DK"/>
        </w:rPr>
        <w:t>_____________________</w:t>
      </w:r>
      <w:r w:rsidR="00264C0E">
        <w:rPr>
          <w:rFonts w:asciiTheme="minorHAnsi" w:hAnsiTheme="minorHAnsi" w:cs="C_Times_Dutch"/>
          <w:sz w:val="20"/>
          <w:szCs w:val="20"/>
          <w:lang w:val="sr-Cyrl-CS"/>
        </w:rPr>
        <w:t xml:space="preserve">  </w:t>
      </w:r>
      <w:r w:rsidR="003C652C">
        <w:rPr>
          <w:rFonts w:asciiTheme="minorHAnsi" w:hAnsiTheme="minorHAnsi" w:cs="C_Times_Dutch"/>
          <w:sz w:val="20"/>
          <w:szCs w:val="20"/>
          <w:lang w:val="sr-Cyrl-CS"/>
        </w:rPr>
        <w:t xml:space="preserve">                       </w:t>
      </w:r>
      <w:r w:rsidR="00264C0E">
        <w:rPr>
          <w:rFonts w:asciiTheme="minorHAnsi" w:hAnsiTheme="minorHAnsi" w:cs="C_Times_Dutch"/>
          <w:sz w:val="20"/>
          <w:szCs w:val="20"/>
          <w:lang w:val="sr-Cyrl-CS"/>
        </w:rPr>
        <w:t xml:space="preserve">                               </w:t>
      </w:r>
      <w:r w:rsidR="003C652C">
        <w:rPr>
          <w:rFonts w:asciiTheme="minorHAnsi" w:hAnsiTheme="minorHAnsi" w:cs="C_Times_Dutch"/>
          <w:sz w:val="20"/>
          <w:szCs w:val="20"/>
          <w:lang w:val="sr-Cyrl-CS"/>
        </w:rPr>
        <w:t xml:space="preserve">                                                               </w:t>
      </w:r>
      <w:r w:rsidRPr="003C652C">
        <w:rPr>
          <w:rFonts w:ascii="C_Pragmatica" w:hAnsi="C_Pragmatica" w:cs="C_Times_Dutch"/>
          <w:sz w:val="20"/>
          <w:szCs w:val="20"/>
          <w:lang w:val="da-DK"/>
        </w:rPr>
        <w:t>Milan Veqkovi</w:t>
      </w:r>
      <w:r w:rsidRPr="003C652C">
        <w:rPr>
          <w:rFonts w:ascii="C_Pragmatica" w:hAnsi="C_Pragmatica" w:cs="C_Times_Dutch"/>
          <w:color w:val="000080"/>
          <w:sz w:val="20"/>
          <w:szCs w:val="20"/>
          <w:lang w:val="da-DK"/>
        </w:rPr>
        <w:t>}</w:t>
      </w:r>
    </w:p>
    <w:sectPr w:rsidR="00E04107" w:rsidRPr="00431F09" w:rsidSect="004D2D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B5" w:rsidRDefault="006C50B5" w:rsidP="00264C0E">
      <w:r>
        <w:separator/>
      </w:r>
    </w:p>
  </w:endnote>
  <w:endnote w:type="continuationSeparator" w:id="1">
    <w:p w:rsidR="006C50B5" w:rsidRDefault="006C50B5" w:rsidP="0026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_Pragmat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_Times_Dutc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B5" w:rsidRDefault="006C50B5" w:rsidP="00264C0E">
      <w:r>
        <w:separator/>
      </w:r>
    </w:p>
  </w:footnote>
  <w:footnote w:type="continuationSeparator" w:id="1">
    <w:p w:rsidR="006C50B5" w:rsidRDefault="006C50B5" w:rsidP="00264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177"/>
    <w:multiLevelType w:val="hybridMultilevel"/>
    <w:tmpl w:val="1634349C"/>
    <w:lvl w:ilvl="0" w:tplc="EFE6EA4C">
      <w:start w:val="1"/>
      <w:numFmt w:val="decimal"/>
      <w:lvlText w:val="%1."/>
      <w:lvlJc w:val="left"/>
      <w:pPr>
        <w:ind w:left="3180" w:hanging="360"/>
      </w:pPr>
    </w:lvl>
    <w:lvl w:ilvl="1" w:tplc="081A0019">
      <w:start w:val="1"/>
      <w:numFmt w:val="lowerLetter"/>
      <w:lvlText w:val="%2."/>
      <w:lvlJc w:val="left"/>
      <w:pPr>
        <w:ind w:left="3900" w:hanging="360"/>
      </w:pPr>
    </w:lvl>
    <w:lvl w:ilvl="2" w:tplc="081A001B">
      <w:start w:val="1"/>
      <w:numFmt w:val="lowerRoman"/>
      <w:lvlText w:val="%3."/>
      <w:lvlJc w:val="right"/>
      <w:pPr>
        <w:ind w:left="4620" w:hanging="180"/>
      </w:pPr>
    </w:lvl>
    <w:lvl w:ilvl="3" w:tplc="081A000F">
      <w:start w:val="1"/>
      <w:numFmt w:val="decimal"/>
      <w:lvlText w:val="%4."/>
      <w:lvlJc w:val="left"/>
      <w:pPr>
        <w:ind w:left="5340" w:hanging="360"/>
      </w:pPr>
    </w:lvl>
    <w:lvl w:ilvl="4" w:tplc="081A0019">
      <w:start w:val="1"/>
      <w:numFmt w:val="lowerLetter"/>
      <w:lvlText w:val="%5."/>
      <w:lvlJc w:val="left"/>
      <w:pPr>
        <w:ind w:left="6060" w:hanging="360"/>
      </w:pPr>
    </w:lvl>
    <w:lvl w:ilvl="5" w:tplc="081A001B">
      <w:start w:val="1"/>
      <w:numFmt w:val="lowerRoman"/>
      <w:lvlText w:val="%6."/>
      <w:lvlJc w:val="right"/>
      <w:pPr>
        <w:ind w:left="6780" w:hanging="180"/>
      </w:pPr>
    </w:lvl>
    <w:lvl w:ilvl="6" w:tplc="081A000F">
      <w:start w:val="1"/>
      <w:numFmt w:val="decimal"/>
      <w:lvlText w:val="%7."/>
      <w:lvlJc w:val="left"/>
      <w:pPr>
        <w:ind w:left="7500" w:hanging="360"/>
      </w:pPr>
    </w:lvl>
    <w:lvl w:ilvl="7" w:tplc="081A0019">
      <w:start w:val="1"/>
      <w:numFmt w:val="lowerLetter"/>
      <w:lvlText w:val="%8."/>
      <w:lvlJc w:val="left"/>
      <w:pPr>
        <w:ind w:left="8220" w:hanging="360"/>
      </w:pPr>
    </w:lvl>
    <w:lvl w:ilvl="8" w:tplc="081A001B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4411083B"/>
    <w:multiLevelType w:val="hybridMultilevel"/>
    <w:tmpl w:val="740451B6"/>
    <w:lvl w:ilvl="0" w:tplc="4BC8B6A2">
      <w:start w:val="5"/>
      <w:numFmt w:val="decimal"/>
      <w:lvlText w:val="%1."/>
      <w:lvlJc w:val="left"/>
      <w:pPr>
        <w:ind w:left="3180" w:hanging="360"/>
      </w:pPr>
      <w:rPr>
        <w:rFonts w:ascii="Arial" w:hAnsi="Arial" w:cs="Arial" w:hint="default"/>
      </w:rPr>
    </w:lvl>
    <w:lvl w:ilvl="1" w:tplc="081A0019" w:tentative="1">
      <w:start w:val="1"/>
      <w:numFmt w:val="lowerLetter"/>
      <w:lvlText w:val="%2."/>
      <w:lvlJc w:val="left"/>
      <w:pPr>
        <w:ind w:left="3900" w:hanging="360"/>
      </w:pPr>
    </w:lvl>
    <w:lvl w:ilvl="2" w:tplc="081A001B" w:tentative="1">
      <w:start w:val="1"/>
      <w:numFmt w:val="lowerRoman"/>
      <w:lvlText w:val="%3."/>
      <w:lvlJc w:val="right"/>
      <w:pPr>
        <w:ind w:left="4620" w:hanging="180"/>
      </w:pPr>
    </w:lvl>
    <w:lvl w:ilvl="3" w:tplc="081A000F" w:tentative="1">
      <w:start w:val="1"/>
      <w:numFmt w:val="decimal"/>
      <w:lvlText w:val="%4."/>
      <w:lvlJc w:val="left"/>
      <w:pPr>
        <w:ind w:left="5340" w:hanging="360"/>
      </w:pPr>
    </w:lvl>
    <w:lvl w:ilvl="4" w:tplc="081A0019" w:tentative="1">
      <w:start w:val="1"/>
      <w:numFmt w:val="lowerLetter"/>
      <w:lvlText w:val="%5."/>
      <w:lvlJc w:val="left"/>
      <w:pPr>
        <w:ind w:left="6060" w:hanging="360"/>
      </w:pPr>
    </w:lvl>
    <w:lvl w:ilvl="5" w:tplc="081A001B" w:tentative="1">
      <w:start w:val="1"/>
      <w:numFmt w:val="lowerRoman"/>
      <w:lvlText w:val="%6."/>
      <w:lvlJc w:val="right"/>
      <w:pPr>
        <w:ind w:left="6780" w:hanging="180"/>
      </w:pPr>
    </w:lvl>
    <w:lvl w:ilvl="6" w:tplc="081A000F" w:tentative="1">
      <w:start w:val="1"/>
      <w:numFmt w:val="decimal"/>
      <w:lvlText w:val="%7."/>
      <w:lvlJc w:val="left"/>
      <w:pPr>
        <w:ind w:left="7500" w:hanging="360"/>
      </w:pPr>
    </w:lvl>
    <w:lvl w:ilvl="7" w:tplc="081A0019" w:tentative="1">
      <w:start w:val="1"/>
      <w:numFmt w:val="lowerLetter"/>
      <w:lvlText w:val="%8."/>
      <w:lvlJc w:val="left"/>
      <w:pPr>
        <w:ind w:left="8220" w:hanging="360"/>
      </w:pPr>
    </w:lvl>
    <w:lvl w:ilvl="8" w:tplc="081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">
    <w:nsid w:val="5378658B"/>
    <w:multiLevelType w:val="multilevel"/>
    <w:tmpl w:val="EAAA3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3">
    <w:nsid w:val="54050C1A"/>
    <w:multiLevelType w:val="multilevel"/>
    <w:tmpl w:val="EAAA3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4">
    <w:nsid w:val="5EF77AB4"/>
    <w:multiLevelType w:val="hybridMultilevel"/>
    <w:tmpl w:val="CEBC7676"/>
    <w:lvl w:ilvl="0" w:tplc="615452E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900" w:hanging="360"/>
      </w:pPr>
    </w:lvl>
    <w:lvl w:ilvl="2" w:tplc="081A001B" w:tentative="1">
      <w:start w:val="1"/>
      <w:numFmt w:val="lowerRoman"/>
      <w:lvlText w:val="%3."/>
      <w:lvlJc w:val="right"/>
      <w:pPr>
        <w:ind w:left="4620" w:hanging="180"/>
      </w:pPr>
    </w:lvl>
    <w:lvl w:ilvl="3" w:tplc="081A000F" w:tentative="1">
      <w:start w:val="1"/>
      <w:numFmt w:val="decimal"/>
      <w:lvlText w:val="%4."/>
      <w:lvlJc w:val="left"/>
      <w:pPr>
        <w:ind w:left="5340" w:hanging="360"/>
      </w:pPr>
    </w:lvl>
    <w:lvl w:ilvl="4" w:tplc="081A0019" w:tentative="1">
      <w:start w:val="1"/>
      <w:numFmt w:val="lowerLetter"/>
      <w:lvlText w:val="%5."/>
      <w:lvlJc w:val="left"/>
      <w:pPr>
        <w:ind w:left="6060" w:hanging="360"/>
      </w:pPr>
    </w:lvl>
    <w:lvl w:ilvl="5" w:tplc="081A001B" w:tentative="1">
      <w:start w:val="1"/>
      <w:numFmt w:val="lowerRoman"/>
      <w:lvlText w:val="%6."/>
      <w:lvlJc w:val="right"/>
      <w:pPr>
        <w:ind w:left="6780" w:hanging="180"/>
      </w:pPr>
    </w:lvl>
    <w:lvl w:ilvl="6" w:tplc="081A000F" w:tentative="1">
      <w:start w:val="1"/>
      <w:numFmt w:val="decimal"/>
      <w:lvlText w:val="%7."/>
      <w:lvlJc w:val="left"/>
      <w:pPr>
        <w:ind w:left="7500" w:hanging="360"/>
      </w:pPr>
    </w:lvl>
    <w:lvl w:ilvl="7" w:tplc="081A0019" w:tentative="1">
      <w:start w:val="1"/>
      <w:numFmt w:val="lowerLetter"/>
      <w:lvlText w:val="%8."/>
      <w:lvlJc w:val="left"/>
      <w:pPr>
        <w:ind w:left="8220" w:hanging="360"/>
      </w:pPr>
    </w:lvl>
    <w:lvl w:ilvl="8" w:tplc="081A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18C"/>
    <w:rsid w:val="000152DA"/>
    <w:rsid w:val="00027883"/>
    <w:rsid w:val="00032038"/>
    <w:rsid w:val="00091198"/>
    <w:rsid w:val="0012728C"/>
    <w:rsid w:val="0013018C"/>
    <w:rsid w:val="00176159"/>
    <w:rsid w:val="00220D9C"/>
    <w:rsid w:val="00264C0E"/>
    <w:rsid w:val="00266CF1"/>
    <w:rsid w:val="002B0549"/>
    <w:rsid w:val="002F4A5C"/>
    <w:rsid w:val="00303C0D"/>
    <w:rsid w:val="00396EA7"/>
    <w:rsid w:val="003C652C"/>
    <w:rsid w:val="003D51EC"/>
    <w:rsid w:val="00431F09"/>
    <w:rsid w:val="004D2DAD"/>
    <w:rsid w:val="00520F71"/>
    <w:rsid w:val="005C50E1"/>
    <w:rsid w:val="00646174"/>
    <w:rsid w:val="00673146"/>
    <w:rsid w:val="00675947"/>
    <w:rsid w:val="006C50B5"/>
    <w:rsid w:val="00725002"/>
    <w:rsid w:val="007F355E"/>
    <w:rsid w:val="00847B52"/>
    <w:rsid w:val="008D21B1"/>
    <w:rsid w:val="00904F46"/>
    <w:rsid w:val="009729ED"/>
    <w:rsid w:val="00977007"/>
    <w:rsid w:val="0098614E"/>
    <w:rsid w:val="00A033CC"/>
    <w:rsid w:val="00A24D55"/>
    <w:rsid w:val="00A31BC4"/>
    <w:rsid w:val="00A9198F"/>
    <w:rsid w:val="00B06198"/>
    <w:rsid w:val="00B239E0"/>
    <w:rsid w:val="00BD2B62"/>
    <w:rsid w:val="00CB0BF7"/>
    <w:rsid w:val="00D93DFA"/>
    <w:rsid w:val="00E0769F"/>
    <w:rsid w:val="00EE4FE8"/>
    <w:rsid w:val="00EE517C"/>
    <w:rsid w:val="00F4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018C"/>
    <w:rPr>
      <w:color w:val="0000FF"/>
      <w:u w:val="single"/>
    </w:rPr>
  </w:style>
  <w:style w:type="paragraph" w:styleId="BodyText">
    <w:name w:val="Body Text"/>
    <w:basedOn w:val="Normal"/>
    <w:link w:val="BodyTextChar1"/>
    <w:unhideWhenUsed/>
    <w:rsid w:val="0013018C"/>
    <w:pPr>
      <w:jc w:val="both"/>
    </w:pPr>
    <w:rPr>
      <w:rFonts w:ascii="CTimesRoman" w:eastAsiaTheme="minorHAnsi" w:hAnsi="CTimesRoman" w:cs="CTimes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18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solistparagraph0">
    <w:name w:val="msolistparagraph"/>
    <w:basedOn w:val="Normal"/>
    <w:rsid w:val="0013018C"/>
    <w:pPr>
      <w:ind w:left="720"/>
    </w:pPr>
  </w:style>
  <w:style w:type="character" w:customStyle="1" w:styleId="BodyTextChar1">
    <w:name w:val="Body Text Char1"/>
    <w:basedOn w:val="DefaultParagraphFont"/>
    <w:link w:val="BodyText"/>
    <w:locked/>
    <w:rsid w:val="0013018C"/>
    <w:rPr>
      <w:rFonts w:ascii="CTimesRoman" w:hAnsi="CTimesRoman" w:cs="CTimesRoman"/>
      <w:sz w:val="24"/>
      <w:szCs w:val="24"/>
      <w:lang w:val="en-US" w:eastAsia="ar-SA"/>
    </w:rPr>
  </w:style>
  <w:style w:type="paragraph" w:customStyle="1" w:styleId="Default">
    <w:name w:val="Default"/>
    <w:rsid w:val="002B0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3D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C0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64C0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E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LO@E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</dc:creator>
  <cp:keywords/>
  <dc:description/>
  <cp:lastModifiedBy>vozd</cp:lastModifiedBy>
  <cp:revision>20</cp:revision>
  <cp:lastPrinted>2016-03-01T08:00:00Z</cp:lastPrinted>
  <dcterms:created xsi:type="dcterms:W3CDTF">2016-02-29T09:16:00Z</dcterms:created>
  <dcterms:modified xsi:type="dcterms:W3CDTF">2017-03-03T11:16:00Z</dcterms:modified>
</cp:coreProperties>
</file>